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600" w:before="0" w:after="0"/>
        <w:jc w:val="center"/>
        <w:textAlignment w:val="baseline"/>
        <w:outlineLvl w:val="1"/>
        <w:rPr>
          <w:rFonts w:ascii="Arial" w:hAnsi="Arial" w:eastAsia="Times New Roman" w:cs="Times New Roman"/>
          <w:b/>
          <w:b/>
          <w:bCs/>
          <w:color w:val="000000"/>
          <w:sz w:val="32"/>
          <w:szCs w:val="32"/>
          <w:lang w:eastAsia="pl-PL"/>
        </w:rPr>
      </w:pPr>
      <w:r>
        <w:rPr>
          <w:rFonts w:eastAsia="Times New Roman" w:cs="Times New Roman" w:ascii="Arial" w:hAnsi="Arial"/>
          <w:b/>
          <w:bCs/>
          <w:color w:val="000000"/>
          <w:sz w:val="32"/>
          <w:szCs w:val="32"/>
          <w:lang w:eastAsia="pl-PL"/>
        </w:rPr>
        <w:t>EGZAMIN ÓSMOKLASISTY Z JĘZYKA POLSKIEGO              W ROKU 2023 r. i 2024 r.</w:t>
      </w:r>
    </w:p>
    <w:p>
      <w:pPr>
        <w:pStyle w:val="Normal"/>
        <w:shd w:val="clear" w:color="auto" w:fill="FFFFFF"/>
        <w:spacing w:lineRule="atLeast" w:line="450" w:before="0" w:after="0"/>
        <w:jc w:val="center"/>
        <w:textAlignment w:val="baseline"/>
        <w:rPr>
          <w:rFonts w:ascii="Arial" w:hAnsi="Arial" w:eastAsia="Times New Roman" w:cs="Times New Roman"/>
          <w:color w:val="000000"/>
          <w:sz w:val="28"/>
          <w:szCs w:val="28"/>
          <w:u w:val="single"/>
          <w:lang w:eastAsia="pl-PL"/>
        </w:rPr>
      </w:pPr>
      <w:r>
        <w:rPr>
          <w:rFonts w:eastAsia="Times New Roman" w:cs="Times New Roman" w:ascii="Arial" w:hAnsi="Arial"/>
          <w:b/>
          <w:bCs/>
          <w:color w:val="000000"/>
          <w:sz w:val="28"/>
          <w:szCs w:val="28"/>
          <w:u w:val="single"/>
          <w:lang w:eastAsia="pl-PL"/>
        </w:rPr>
        <w:t>Ogólne wymagania egzaminacyjne</w:t>
      </w:r>
    </w:p>
    <w:p>
      <w:pPr>
        <w:pStyle w:val="Normal"/>
        <w:shd w:val="clear" w:color="auto" w:fill="FFFFFF"/>
        <w:spacing w:lineRule="atLeast" w:line="450" w:before="0" w:after="0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b/>
          <w:bCs/>
          <w:color w:val="000000"/>
          <w:sz w:val="28"/>
          <w:szCs w:val="28"/>
          <w:lang w:eastAsia="pl-PL"/>
        </w:rPr>
        <w:t>I. Kształcenie literackie i kulturowe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1. Wyrabianie i rozwijanie zdolności rozumienia utworów literackich oraz innych tekstów kultury.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2. Znajomość wybranych utworów z literatury polskiej i światowej oraz umiejętność mówienia o nich z wykorzystaniem potrzebnej terminologii.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3. Kształtowanie umiejętności uczestniczenia w kulturze polskiej i europejskiej, szczególnie w jej wymiarze symbolicznym i aksjologicznym.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4. Rozwijanie zdolności dostrzegania wartości: prawdy, dobra, piękna, szacunku dla człowieka i kierowania się tymi wartościami.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5. Kształcenie postawy szacunku dla przeszłości i tradycji literackiej jako podstawy tożsamości narodowej.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6. Poznawanie wybranych dzieł wielkich pisarzy polskich w kontekście podstawowych informacji o epokach, w których tworzyli (zwłaszcza w klasach VII i VIII).</w:t>
      </w:r>
    </w:p>
    <w:p>
      <w:pPr>
        <w:pStyle w:val="Normal"/>
        <w:shd w:val="clear" w:color="auto" w:fill="FFFFFF"/>
        <w:spacing w:lineRule="atLeast" w:line="450" w:before="0" w:after="0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b/>
          <w:bCs/>
          <w:color w:val="000000"/>
          <w:sz w:val="28"/>
          <w:szCs w:val="28"/>
          <w:lang w:eastAsia="pl-PL"/>
        </w:rPr>
        <w:t>II. Kształcenie językowe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1. Rozwijanie rozumienia wartości języka ojczystego oraz jego funkcji w budowaniu tożsamości osobowej ucznia oraz wspólnot: rodzinnej, narodowej i kulturowej.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2. Rozwijanie rozumienia twórczego i sprawczego charakteru działań językowych oraz formowanie odpowiedzialności za własne zachowania językowe.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3. Poznawanie podstawowych pojęć oraz terminów służących do opisywania języka i językowego komunikowania się ludzi.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4. Kształcenie umiejętności poprawnego pisania zgodnego z zasadami pisowni polskiej.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5. Rozwijanie wiedzy o elementach składowych wypowiedzi pisemnych oraz ich funkcjach w strukturze tekstów i w komunikowaniu się.</w:t>
      </w:r>
    </w:p>
    <w:p>
      <w:pPr>
        <w:pStyle w:val="Normal"/>
        <w:shd w:val="clear" w:color="auto" w:fill="FFFFFF"/>
        <w:spacing w:lineRule="atLeast" w:line="450" w:before="0" w:after="0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b/>
          <w:bCs/>
          <w:color w:val="000000"/>
          <w:sz w:val="28"/>
          <w:szCs w:val="28"/>
          <w:lang w:eastAsia="pl-PL"/>
        </w:rPr>
        <w:t>III. Tworzenie wypowiedzi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1. Rozwijanie umiejętności wypowiadania się w określonych formach wypowiedzi pisemnych.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2. Rozpoznawanie intencji rozmówcy oraz wyrażanie intencji własnych, rozpoznawanie języka jako działania (akty mowy).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3. Rozwijanie umiejętności stosowania środków stylistycznych i dbałości o estetykę tekstu oraz umiejętności organizacji tekstu.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4. Poznawanie podstawowych zasad retoryki, w szczególności argumentowania, oraz rozpoznawanie manipulacji językowej.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5. Rozbudzanie potrzeby tworzenia tekstów o walorach estetycznych i podejmowania samodzielnych prób literackich.</w:t>
      </w:r>
    </w:p>
    <w:p>
      <w:pPr>
        <w:pStyle w:val="Normal"/>
        <w:shd w:val="clear" w:color="auto" w:fill="FFFFFF"/>
        <w:spacing w:lineRule="atLeast" w:line="450" w:before="0" w:after="0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b/>
          <w:bCs/>
          <w:color w:val="000000"/>
          <w:sz w:val="28"/>
          <w:szCs w:val="28"/>
          <w:lang w:eastAsia="pl-PL"/>
        </w:rPr>
        <w:t>IV. Samokształcenie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1. Rozwijanie szacunku dla wiedzy, wyrabianie pasji poznawania świata i zachęcanie do praktycznego zastosowania zdobytych wiadomości.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2. Rozwijanie umiejętności samodzielnego docierania do informacji, dokonywania ich selekcji, syntezy oraz wartościowania.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3. Rozwijanie umiejętności rzetelnego korzystania ze źródeł wiedzy, w tym umiejętności stosowania cudzysłowu, przypisów i odsyłaczy, oraz szacunku dla cudzej własności intelektualnej.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600" w:before="0" w:after="0"/>
        <w:jc w:val="center"/>
        <w:textAlignment w:val="baseline"/>
        <w:outlineLvl w:val="1"/>
        <w:rPr>
          <w:rFonts w:ascii="Arial" w:hAnsi="Arial" w:eastAsia="Times New Roman" w:cs="Times New Roman"/>
          <w:b/>
          <w:b/>
          <w:bCs/>
          <w:color w:val="000000"/>
          <w:sz w:val="28"/>
          <w:szCs w:val="28"/>
          <w:u w:val="single"/>
          <w:lang w:eastAsia="pl-PL"/>
        </w:rPr>
      </w:pPr>
      <w:r>
        <w:rPr>
          <w:rFonts w:eastAsia="Times New Roman" w:cs="Times New Roman" w:ascii="Arial" w:hAnsi="Arial"/>
          <w:b/>
          <w:bCs/>
          <w:color w:val="000000"/>
          <w:sz w:val="28"/>
          <w:szCs w:val="28"/>
          <w:u w:val="single"/>
          <w:lang w:eastAsia="pl-P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600" w:before="0" w:after="0"/>
        <w:jc w:val="center"/>
        <w:textAlignment w:val="baseline"/>
        <w:outlineLvl w:val="1"/>
        <w:rPr>
          <w:rFonts w:ascii="Arial" w:hAnsi="Arial" w:eastAsia="Times New Roman" w:cs="Times New Roman"/>
          <w:b/>
          <w:b/>
          <w:bCs/>
          <w:color w:val="000000"/>
          <w:sz w:val="28"/>
          <w:szCs w:val="28"/>
          <w:u w:val="single"/>
          <w:lang w:eastAsia="pl-PL"/>
        </w:rPr>
      </w:pPr>
      <w:r>
        <w:rPr>
          <w:rFonts w:eastAsia="Times New Roman" w:cs="Times New Roman" w:ascii="Arial" w:hAnsi="Arial"/>
          <w:b/>
          <w:bCs/>
          <w:color w:val="000000"/>
          <w:sz w:val="28"/>
          <w:szCs w:val="28"/>
          <w:u w:val="single"/>
          <w:lang w:eastAsia="pl-P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600" w:before="0" w:after="0"/>
        <w:jc w:val="center"/>
        <w:textAlignment w:val="baseline"/>
        <w:outlineLvl w:val="1"/>
        <w:rPr>
          <w:rFonts w:ascii="Arial" w:hAnsi="Arial" w:eastAsia="Times New Roman" w:cs="Times New Roman"/>
          <w:b/>
          <w:b/>
          <w:bCs/>
          <w:color w:val="000000"/>
          <w:sz w:val="28"/>
          <w:szCs w:val="28"/>
          <w:u w:val="single"/>
          <w:lang w:eastAsia="pl-PL"/>
        </w:rPr>
      </w:pPr>
      <w:r>
        <w:rPr>
          <w:rFonts w:eastAsia="Times New Roman" w:cs="Times New Roman" w:ascii="Arial" w:hAnsi="Arial"/>
          <w:b/>
          <w:bCs/>
          <w:color w:val="000000"/>
          <w:sz w:val="28"/>
          <w:szCs w:val="28"/>
          <w:u w:val="single"/>
          <w:lang w:eastAsia="pl-PL"/>
        </w:rPr>
        <w:t>Szczegółowe wymagania egzaminacyjne z języka polskiego</w:t>
      </w:r>
    </w:p>
    <w:p>
      <w:pPr>
        <w:pStyle w:val="Normal"/>
        <w:shd w:val="clear" w:color="auto" w:fill="FFFFFF"/>
        <w:spacing w:lineRule="atLeast" w:line="450" w:before="0" w:after="0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b/>
          <w:bCs/>
          <w:color w:val="000000"/>
          <w:sz w:val="28"/>
          <w:szCs w:val="28"/>
          <w:lang w:eastAsia="pl-PL"/>
        </w:rPr>
        <w:t>I. Kształcenie literackie i kulturowe</w:t>
      </w:r>
    </w:p>
    <w:p>
      <w:pPr>
        <w:pStyle w:val="Normal"/>
        <w:shd w:val="clear" w:color="auto" w:fill="FFFFFF"/>
        <w:spacing w:lineRule="atLeast" w:line="450" w:before="0" w:after="0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1. Czytanie utworów literackich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Uczeń: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1) rozpoznaje rodzaje literackie: epika, liryka, dramat; określa cechy charakterystyczne dla poszczególnych rodzajów i przypisuje czytany utwór do odpowiedniego rodzaju;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2) rozróżnia gatunki epiki, liryki, dramatu, w tym: opowiadanie, powieść, baśń, legendę, mit, komedię, fraszkę, tren, balladę, tragedię - i wymienia ich podstawowe cechy oraz wskazuje cechy gatunkow</w:t>
      </w:r>
      <w:bookmarkStart w:id="0" w:name="_GoBack"/>
      <w:bookmarkEnd w:id="0"/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e czytanych utworów literackich; rozpoznaje wiersz, przysłowie, komiks;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3) objaśnia morał bajki oraz samodzielnie formułuje przesłanie baśni;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4) omawia akcję, wyodrębnia wątki i wydarzenia;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5) odróżnia fikcję artystyczną od rzeczywistości;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6) odróżnia realizm od fantastyki;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7) charakteryzuje i ocenia bohaterów;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8) konfrontuje sytuację bohaterów z własnymi doświadczeniami;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9) wyraża swój stosunek do postaci;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10) wskazuje elementy dramatu (rodzaj): akt, scenę, tekst główny, didaskalia, monolog, dialog;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11) rozpoznaje w tekście literackim: porównanie, przenośnię, epitet, wyraz dźwiękonaśladowczy, neologizm, inwokację, symbol, alegorię i określa ich funkcje;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12) rozpoznaje: wers, zwrotkę (strofę), rym, rytm, refren; odróżnia wiersz rymowany i nierymowany (biały);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13) zna pojęcie komizmu, rozpoznaje jego rodzaje w tekstach oraz określa ich funkcje;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14) zna pojęcie ironii, rozpoznaje ją w tekstach oraz określa jej funkcje;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15) określa w poznawanych tekstach problematykę egzystencjalną i poddaje ją refleksji;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16) nazywa swoje reakcje czytelnicze (np. wrażenia, emocje);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17) dostrzega swoistość artystyczną dzieła;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18) wykorzystuje w interpretacji utworów literackich odwołania do wartości uniwersalnych związane z postawami społecznymi, narodowymi, religijnymi, etycznymi i dokonuje ich hierarchizacji;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19) wykorzystuje w interpretacji tekstów literackich elementy wiedzy o historii i kulturze;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20) wykorzystuje w interpretacji utworów literackich potrzebne konteksty, np. biograficzny, historyczny, historycznoliteracki, kulturowy, filozoficzny, społeczny;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21) sprawnie czyta teksty.</w:t>
      </w:r>
    </w:p>
    <w:p>
      <w:pPr>
        <w:pStyle w:val="Normal"/>
        <w:shd w:val="clear" w:color="auto" w:fill="FFFFFF"/>
        <w:spacing w:lineRule="atLeast" w:line="450" w:before="0" w:after="0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2. Odbiór tekstów kultury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Uczeń: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1) określa temat i główną myśl tekstu;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2) identyfikuje nadawcę i odbiorcę wypowiedzi (autora, narratora, czytelnika, słuchacza);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3) wyszukuje w tekście potrzebne informacje oraz cytuje odpowiednie fragmenty tekstu publicystycznego, popularnonaukowego lub naukowego;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4) odróżnia zawarte w tekście informacje ważne od informacji drugorzędnych;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5) wyszukuje w tekście informacje wyrażone wprost i pośrednio (ukryte);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6) odbiera teksty kultury na poziomie dosłownym i przenośnym;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7) wyciąga wnioski wynikające z przesłanek zawartych w tekście (w tym rozpoznaje w nim prawdę lub fałsz);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8) rozumie dosłowne i przenośne znaczenie wyrazów w wypowiedzi;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9) porządkuje informacje w zależności od ich funkcji w przekazie;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10) dostrzega relacje między częściami składowymi wypowiedzi (tytuł, wstęp, rozwinięcie, zakończenie, akapity);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11) interpretuje dzieła sztuki (obraz, grafika, rzeźba, fotografia);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12) dostrzega różnice między literaturą piękną a literaturą naukową, popularnonaukową, publicystyką i określa funkcje tych rodzajów piśmiennictwa;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13) identyfikuje wypowiedź jako tekst informacyjny, literacki, reklamowy;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14) rozpoznaje gatunki dziennikarskie: wywiad, artykuł i określa ich podstawowe cechy;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15) znajduje w tekstach współczesnej kultury popularnej (np. w filmach, komiksach, piosenkach) nawiązania do tradycyjnych wątków literackich i kulturowych.</w:t>
      </w:r>
    </w:p>
    <w:p>
      <w:pPr>
        <w:pStyle w:val="Normal"/>
        <w:shd w:val="clear" w:color="auto" w:fill="FFFFFF"/>
        <w:spacing w:lineRule="atLeast" w:line="450" w:before="0" w:after="0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b/>
          <w:bCs/>
          <w:color w:val="000000"/>
          <w:sz w:val="28"/>
          <w:szCs w:val="28"/>
          <w:lang w:eastAsia="pl-PL"/>
        </w:rPr>
        <w:t>II. Kształcenie językowe</w:t>
      </w:r>
    </w:p>
    <w:p>
      <w:pPr>
        <w:pStyle w:val="Normal"/>
        <w:shd w:val="clear" w:color="auto" w:fill="FFFFFF"/>
        <w:spacing w:lineRule="atLeast" w:line="450" w:before="0" w:after="0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1. Gramatyka języka polskiego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Uczeń: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1) rozpoznaje w wypowiedziach podstawowe części mowy (rzeczownik, czasownik, przymiotnik, przysłówek, liczebnik, zaimek, przyimek, spójnik) i wskazuje różnice między nimi;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2) rozpoznaje w tekście formy przypadków, liczb, osób, czasów i rodzajów gramatycznych - rozumie ich funkcje w wypowiedzi;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3) poprawnie stopniuje przymiotniki i przysłówki oraz używa ich we właściwych kontekstach;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4) rozpoznaje podstawowe funkcje składniowe wyrazów użytych w wypowiedziach (podmiot, orzeczenie, dopełnienie, przydawka, okolicznik);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5) rozróżnia i poprawnie zapisuje zdania oznajmujące, pytające i rozkazujące;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6) przekształca zdania złożone w pojedyncze i odwrotnie, a także zdania w równoważniki zdań i odwrotnie - odpowiednio do przyjętego celu;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7) rozpoznaje wyraz podstawowy i wyraz pochodny; rozumie pojęcie podstawy słowotwórczej; w wyrazie pochodnym wskazuje temat słowotwórczy i formant, wskazuje funkcje formantów w nadawaniu znaczenia wyrazom pochodnym, rozumie realne i słowotwórcze znaczenie wyrazu, rozpoznaje rodzinę wyrazów, łączy wyrazy pokrewne, wskazuje rdzeń;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8) zna zasady tworzenia wyrazów złożonych;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9) rozpoznaje imiesłowy, rozumie zasady ich tworzenia i odmiany, poprawnie stosuje imiesłowowy równoważnik zdania i rozumie jego funkcje; przekształca go na zdanie złożone i odwrotnie;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10) rozpoznaje w tekście zdania pojedyncze nierozwinięte i rozwinięte, pojedyncze i złożone (współrzędnie i podrzędnie), równoważniki zdań, rozróżnia wypowiedzenia wielokrotnie złożone - i rozumie ich funkcje;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11) odróżnia mowę zależną i niezależną, przekształca mowę zależną na niezależną i odwrotnie.</w:t>
      </w:r>
    </w:p>
    <w:p>
      <w:pPr>
        <w:pStyle w:val="Normal"/>
        <w:shd w:val="clear" w:color="auto" w:fill="FFFFFF"/>
        <w:spacing w:lineRule="atLeast" w:line="450" w:before="0" w:after="0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2. Zróżnicowanie języka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Uczeń: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1) dostrzega zróżnicowanie słownictwa, w tym rozpoznaje słownictwo ogólnonarodowe i słownictwo o ograniczonym zasięgu (np. terminy naukowe, archaizmy, kolokwializmy) - określa jego funkcje w tekście;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2) rozpoznaje nazwy osobowe i miejscowe, używa poprawnych form gramatycznych imion, nazwisk, nazw miejscowych i nazw mieszkańców;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3) zna sposoby wzbogacania słownictwa;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4) rozróżnia treść i zakres znaczeniowy wyrazu;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5) rozumie pojęcie stylu, rozpoznaje styl potoczny, urzędowy, artystyczny, naukowy, publicystyczny.</w:t>
      </w:r>
    </w:p>
    <w:p>
      <w:pPr>
        <w:pStyle w:val="Normal"/>
        <w:shd w:val="clear" w:color="auto" w:fill="FFFFFF"/>
        <w:spacing w:lineRule="atLeast" w:line="450" w:before="0" w:after="0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3. Komunikacja językowa i </w:t>
      </w:r>
      <w:hyperlink r:id="rId2" w:tgtFrame="kultura">
        <w:r>
          <w:rPr>
            <w:rFonts w:eastAsia="Times New Roman" w:cs="Times New Roman" w:ascii="Arial" w:hAnsi="Arial"/>
            <w:color w:val="0073B1"/>
            <w:sz w:val="28"/>
            <w:szCs w:val="28"/>
            <w:u w:val="single"/>
            <w:lang w:eastAsia="pl-PL"/>
          </w:rPr>
          <w:t>kultura</w:t>
        </w:r>
      </w:hyperlink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 języka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Uczeń: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1) rozumie, na czym polega grzeczność językowa, i stosuje ją w wypowiedziach;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2) rozróżnia normę językową wzorcową oraz użytkową i stosuje się do nich;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3) rozumie, na czym polega błąd językowy;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4) świadomie posługuje się różnymi formami językowymi oraz (w wypowiedzi ustnej) mimiką, gestykulacją, postawą ciała.</w:t>
      </w:r>
    </w:p>
    <w:p>
      <w:pPr>
        <w:pStyle w:val="Normal"/>
        <w:shd w:val="clear" w:color="auto" w:fill="FFFFFF"/>
        <w:spacing w:lineRule="atLeast" w:line="450" w:before="0" w:after="0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4. Ortografia i interpunkcja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Uczeń: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1) pisze poprawnie pod względem ortograficznym;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2) wykorzystuje wiedzę o wymianie głosek w wyrazach pokrewnych oraz w tematach fleksyjnych wyrazów odmiennych;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3) poprawnie przytacza cudze wypowiedzi z zastosowaniem odpowiednich znaków interpunkcyjnych;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4) wykorzystuje wiedzę o różnicach w pisowni samogłosek ustnych i nosowych, spółgłosek twardych i miękkich, dźwięcznych i bezdźwięcznych;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5) zna zasady pisowni wyrazów nieodmiennych i pisowni partykuły "nie" z różnymi częściami mowy;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6) zna zasady pisania nazw własnych i nazw pospolitych;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7) poprawnie używa znaków interpunkcyjnych: kropki, przecinka, znaku zapytania, cudzysłowu, dwukropka, nawiasu, znaku wykrzyknika.</w:t>
      </w:r>
    </w:p>
    <w:p>
      <w:pPr>
        <w:pStyle w:val="Normal"/>
        <w:shd w:val="clear" w:color="auto" w:fill="FFFFFF"/>
        <w:spacing w:lineRule="atLeast" w:line="450" w:before="0" w:after="0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b/>
          <w:bCs/>
          <w:color w:val="000000"/>
          <w:sz w:val="28"/>
          <w:szCs w:val="28"/>
          <w:lang w:eastAsia="pl-PL"/>
        </w:rPr>
        <w:t>III. Tworzenie wypowiedzi</w:t>
      </w:r>
    </w:p>
    <w:p>
      <w:pPr>
        <w:pStyle w:val="Normal"/>
        <w:shd w:val="clear" w:color="auto" w:fill="FFFFFF"/>
        <w:spacing w:lineRule="atLeast" w:line="450" w:before="0" w:after="0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1. Elementy retoryki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Uczeń: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1) funkcjonalnie wykorzystuje środki retoryczne oraz rozumie ich oddziaływanie na odbiorcę;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2) gromadzi i porządkuje materiał rzeczowy potrzebny do tworzenia wypowiedzi; redaguje plan kompozycyjny własnej wypowiedzi;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3) tworzy wypowiedź, stosując odpowiednią dla danej formy gatunkowej kompozycję oraz zasady spójności językowej między akapitami; rozumie rolę akapitów jako spójnych całości myślowych w tworzeniu wypowiedzi pisemnych oraz stosuje rytm akapitowy (przeplatanie akapitów dłuższych i krótszych);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4) wykorzystuje znajomość zasad formułowania tezy i hipotezy oraz argumentów przy tworzeniu rozprawki oraz innych tekstów argumentacyjnych;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5) odróżnia przykład od argumentu;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6) przeprowadza wnioskowanie jako element wywodu argumentacyjnego;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7) zgadza się z cudzymi poglądami lub polemizuje z nimi, rzeczowo uzasadniając własne zdanie;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8) rozpoznaje manipulację językową i przeciwstawia jej zasady etyki wypowiedzi.</w:t>
      </w:r>
    </w:p>
    <w:p>
      <w:pPr>
        <w:pStyle w:val="Normal"/>
        <w:shd w:val="clear" w:color="auto" w:fill="FFFFFF"/>
        <w:spacing w:lineRule="atLeast" w:line="450" w:before="0" w:after="0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2. Mówienie i pisanie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Uczeń: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1) tworzy spójne teksty związane z otaczającą rzeczywistością i poznanymi tekstami kultury;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2) tworzy spójne wypowiedzi w następujących formach gatunkowych: zaproszenie, ogłoszenie, rozprawka, opowiadanie z dialogiem (twórcze i odtwórcze), opis postaci, przedmiotu, krajobrazu, prosta notatka;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3) wykonuje przekształcenia na tekście cudzym, w tym skraca, streszcza, rozbudowuje i parafrazuje;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4) formułuje pytania do tekstu.</w:t>
      </w:r>
    </w:p>
    <w:p>
      <w:pPr>
        <w:pStyle w:val="Normal"/>
        <w:shd w:val="clear" w:color="auto" w:fill="FFFFFF"/>
        <w:spacing w:lineRule="atLeast" w:line="450" w:before="0" w:after="0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b/>
          <w:bCs/>
          <w:color w:val="000000"/>
          <w:sz w:val="28"/>
          <w:szCs w:val="28"/>
          <w:lang w:eastAsia="pl-PL"/>
        </w:rPr>
        <w:t>IV. Samokształcenie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Uczeń: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1) rzetelnie, z poszanowaniem praw autorskich, korzysta z informacji;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2) rozwija umiejętność krytycznego myślenia i formułowania opinii.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600" w:before="0" w:after="0"/>
        <w:textAlignment w:val="baseline"/>
        <w:outlineLvl w:val="1"/>
        <w:rPr>
          <w:rFonts w:ascii="Arial" w:hAnsi="Arial" w:eastAsia="Times New Roman" w:cs="Times New Roman"/>
          <w:b/>
          <w:b/>
          <w:bCs/>
          <w:color w:val="000000"/>
          <w:sz w:val="28"/>
          <w:szCs w:val="28"/>
          <w:u w:val="single"/>
          <w:lang w:eastAsia="pl-PL"/>
        </w:rPr>
      </w:pPr>
      <w:r>
        <w:rPr>
          <w:rFonts w:eastAsia="Times New Roman" w:cs="Times New Roman" w:ascii="Arial" w:hAnsi="Arial"/>
          <w:b/>
          <w:bCs/>
          <w:color w:val="000000"/>
          <w:sz w:val="28"/>
          <w:szCs w:val="28"/>
          <w:u w:val="single"/>
          <w:lang w:eastAsia="pl-PL"/>
        </w:rPr>
        <w:t>Lektury obowiązkowe na egzaminie ósmoklasisty w 2023 r. i 2024 r.:</w:t>
      </w:r>
    </w:p>
    <w:p>
      <w:pPr>
        <w:pStyle w:val="Normal"/>
        <w:shd w:val="clear" w:color="auto" w:fill="FFFFFF"/>
        <w:spacing w:lineRule="atLeast" w:line="450" w:before="0" w:after="0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1) Charles Dickens, </w:t>
      </w:r>
      <w:r>
        <w:rPr>
          <w:rFonts w:eastAsia="Times New Roman" w:cs="Times New Roman" w:ascii="inherit" w:hAnsi="inherit"/>
          <w:i/>
          <w:iCs/>
          <w:color w:val="000000"/>
          <w:sz w:val="28"/>
          <w:szCs w:val="28"/>
          <w:lang w:eastAsia="pl-PL"/>
        </w:rPr>
        <w:t>Opowieść wigilijna</w:t>
      </w: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;</w:t>
      </w:r>
    </w:p>
    <w:p>
      <w:pPr>
        <w:pStyle w:val="Normal"/>
        <w:shd w:val="clear" w:color="auto" w:fill="FFFFFF"/>
        <w:spacing w:lineRule="atLeast" w:line="450" w:before="0" w:after="0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2) Aleksander Fredro, </w:t>
      </w:r>
      <w:r>
        <w:rPr>
          <w:rFonts w:eastAsia="Times New Roman" w:cs="Times New Roman" w:ascii="inherit" w:hAnsi="inherit"/>
          <w:i/>
          <w:iCs/>
          <w:color w:val="000000"/>
          <w:sz w:val="28"/>
          <w:szCs w:val="28"/>
          <w:lang w:eastAsia="pl-PL"/>
        </w:rPr>
        <w:t>Zemsta</w:t>
      </w: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3) Jan Kochanowski, wybór fraszek i trenów, w tym tren VII i VIII;</w:t>
      </w:r>
    </w:p>
    <w:p>
      <w:pPr>
        <w:pStyle w:val="Normal"/>
        <w:shd w:val="clear" w:color="auto" w:fill="FFFFFF"/>
        <w:spacing w:lineRule="atLeast" w:line="450" w:before="0" w:after="0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4) Aleksander Kamiński, </w:t>
      </w:r>
      <w:r>
        <w:rPr>
          <w:rFonts w:eastAsia="Times New Roman" w:cs="Times New Roman" w:ascii="inherit" w:hAnsi="inherit"/>
          <w:i/>
          <w:iCs/>
          <w:color w:val="000000"/>
          <w:sz w:val="28"/>
          <w:szCs w:val="28"/>
          <w:lang w:eastAsia="pl-PL"/>
        </w:rPr>
        <w:t>Kamienie na szaniec</w:t>
      </w: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;</w:t>
      </w:r>
    </w:p>
    <w:p>
      <w:pPr>
        <w:pStyle w:val="Normal"/>
        <w:shd w:val="clear" w:color="auto" w:fill="FFFFFF"/>
        <w:spacing w:lineRule="atLeast" w:line="450" w:before="0" w:after="0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5) Adam Mickiewicz, </w:t>
      </w:r>
      <w:r>
        <w:rPr>
          <w:rFonts w:eastAsia="Times New Roman" w:cs="Times New Roman" w:ascii="inherit" w:hAnsi="inherit"/>
          <w:i/>
          <w:iCs/>
          <w:color w:val="000000"/>
          <w:sz w:val="28"/>
          <w:szCs w:val="28"/>
          <w:lang w:eastAsia="pl-PL"/>
        </w:rPr>
        <w:t>Reduta Ordona</w:t>
      </w: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, </w:t>
      </w:r>
      <w:r>
        <w:rPr>
          <w:rFonts w:eastAsia="Times New Roman" w:cs="Times New Roman" w:ascii="inherit" w:hAnsi="inherit"/>
          <w:i/>
          <w:iCs/>
          <w:color w:val="000000"/>
          <w:sz w:val="28"/>
          <w:szCs w:val="28"/>
          <w:lang w:eastAsia="pl-PL"/>
        </w:rPr>
        <w:t>Śmierć Pułkownika</w:t>
      </w: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, </w:t>
      </w:r>
      <w:r>
        <w:rPr>
          <w:rFonts w:eastAsia="Times New Roman" w:cs="Times New Roman" w:ascii="inherit" w:hAnsi="inherit"/>
          <w:i/>
          <w:iCs/>
          <w:color w:val="000000"/>
          <w:sz w:val="28"/>
          <w:szCs w:val="28"/>
          <w:lang w:eastAsia="pl-PL"/>
        </w:rPr>
        <w:t>Świtezianka</w:t>
      </w: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, </w:t>
      </w:r>
      <w:r>
        <w:rPr>
          <w:rFonts w:eastAsia="Times New Roman" w:cs="Times New Roman" w:ascii="inherit" w:hAnsi="inherit"/>
          <w:i/>
          <w:iCs/>
          <w:color w:val="000000"/>
          <w:sz w:val="28"/>
          <w:szCs w:val="28"/>
          <w:lang w:eastAsia="pl-PL"/>
        </w:rPr>
        <w:t>Dziady część II</w:t>
      </w: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, </w:t>
      </w:r>
      <w:r>
        <w:rPr>
          <w:rFonts w:eastAsia="Times New Roman" w:cs="Times New Roman" w:ascii="inherit" w:hAnsi="inherit"/>
          <w:i/>
          <w:iCs/>
          <w:color w:val="000000"/>
          <w:sz w:val="28"/>
          <w:szCs w:val="28"/>
          <w:lang w:eastAsia="pl-PL"/>
        </w:rPr>
        <w:t>Pan Tadeusz</w:t>
      </w: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 (całość);</w:t>
      </w:r>
    </w:p>
    <w:p>
      <w:pPr>
        <w:pStyle w:val="Normal"/>
        <w:shd w:val="clear" w:color="auto" w:fill="FFFFFF"/>
        <w:spacing w:lineRule="atLeast" w:line="450" w:before="0" w:after="0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6) Antoine de Saint-Exupéry, </w:t>
      </w:r>
      <w:r>
        <w:rPr>
          <w:rFonts w:eastAsia="Times New Roman" w:cs="Times New Roman" w:ascii="inherit" w:hAnsi="inherit"/>
          <w:i/>
          <w:iCs/>
          <w:color w:val="000000"/>
          <w:sz w:val="28"/>
          <w:szCs w:val="28"/>
          <w:lang w:eastAsia="pl-PL"/>
        </w:rPr>
        <w:t>Mały Książę</w:t>
      </w: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;</w:t>
      </w:r>
    </w:p>
    <w:p>
      <w:pPr>
        <w:pStyle w:val="Normal"/>
        <w:shd w:val="clear" w:color="auto" w:fill="FFFFFF"/>
        <w:spacing w:lineRule="atLeast" w:line="450" w:before="0" w:after="0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7) Henryk Sienkiewicz, </w:t>
      </w:r>
      <w:r>
        <w:rPr>
          <w:rFonts w:eastAsia="Times New Roman" w:cs="Times New Roman" w:ascii="inherit" w:hAnsi="inherit"/>
          <w:i/>
          <w:iCs/>
          <w:color w:val="000000"/>
          <w:sz w:val="28"/>
          <w:szCs w:val="28"/>
          <w:lang w:eastAsia="pl-PL"/>
        </w:rPr>
        <w:t>Quo vadis</w:t>
      </w: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, </w:t>
      </w:r>
      <w:r>
        <w:rPr>
          <w:rFonts w:eastAsia="Times New Roman" w:cs="Times New Roman" w:ascii="inherit" w:hAnsi="inherit"/>
          <w:i/>
          <w:iCs/>
          <w:color w:val="000000"/>
          <w:sz w:val="28"/>
          <w:szCs w:val="28"/>
          <w:lang w:eastAsia="pl-PL"/>
        </w:rPr>
        <w:t>Latarnik</w:t>
      </w: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;</w:t>
      </w:r>
    </w:p>
    <w:p>
      <w:pPr>
        <w:pStyle w:val="Normal"/>
        <w:shd w:val="clear" w:color="auto" w:fill="FFFFFF"/>
        <w:spacing w:lineRule="atLeast" w:line="450" w:before="0" w:after="0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8) Juliusz Słowacki, </w:t>
      </w:r>
      <w:r>
        <w:rPr>
          <w:rFonts w:eastAsia="Times New Roman" w:cs="Times New Roman" w:ascii="inherit" w:hAnsi="inherit"/>
          <w:i/>
          <w:iCs/>
          <w:color w:val="000000"/>
          <w:sz w:val="28"/>
          <w:szCs w:val="28"/>
          <w:lang w:eastAsia="pl-PL"/>
        </w:rPr>
        <w:t>Balladyna</w:t>
      </w: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;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9) wiersze wybranych poetów.</w:t>
      </w:r>
    </w:p>
    <w:p>
      <w:pPr>
        <w:pStyle w:val="Normal"/>
        <w:shd w:val="clear" w:color="auto" w:fill="FFFFFF"/>
        <w:spacing w:lineRule="atLeast" w:line="450" w:before="0" w:after="225"/>
        <w:textAlignment w:val="baseline"/>
        <w:rPr>
          <w:rFonts w:ascii="Arial" w:hAnsi="Arial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color w:val="000000"/>
          <w:sz w:val="28"/>
          <w:szCs w:val="28"/>
          <w:lang w:eastAsia="pl-PL"/>
        </w:rPr>
        <w:t>Lektury uzupełniające wybrane przez nauczyciela.</w:t>
      </w:r>
    </w:p>
    <w:p>
      <w:pPr>
        <w:pStyle w:val="Normal"/>
        <w:spacing w:before="0" w:after="160"/>
        <w:rPr>
          <w:sz w:val="28"/>
          <w:szCs w:val="28"/>
        </w:rPr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inheri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63376207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e777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e777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e7777"/>
    <w:rPr>
      <w:rFonts w:ascii="Segoe UI" w:hAnsi="Segoe UI" w:cs="Segoe UI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e777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e777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e777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amorzad.infor.pl/tematy/kultura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LibreOffice/7.2.5.2$Windows_X86_64 LibreOffice_project/499f9727c189e6ef3471021d6132d4c694f357e5</Application>
  <AppVersion>15.0000</AppVersion>
  <Pages>10</Pages>
  <Words>1463</Words>
  <Characters>10060</Characters>
  <CharactersWithSpaces>11400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2022-09-05T20:29:00Z</dcterms:created>
  <dc:creator>Renia</dc:creator>
  <dc:description/>
  <dc:language>pl-PL</dc:language>
  <cp:lastModifiedBy> </cp:lastModifiedBy>
  <cp:lastPrinted>2022-09-05T20:36:00Z</cp:lastPrinted>
  <dcterms:modified xsi:type="dcterms:W3CDTF">2022-09-05T20:43:00Z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