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83" w:rsidRPr="002D16DE" w:rsidRDefault="00634983" w:rsidP="00634983">
      <w:pPr>
        <w:spacing w:before="225" w:after="225" w:line="285" w:lineRule="atLeast"/>
        <w:outlineLvl w:val="0"/>
        <w:rPr>
          <w:rFonts w:ascii="Verdana" w:eastAsia="Times New Roman" w:hAnsi="Verdana" w:cs="Times New Roman"/>
          <w:b/>
          <w:bCs/>
          <w:kern w:val="36"/>
          <w:sz w:val="24"/>
          <w:szCs w:val="24"/>
          <w:lang w:eastAsia="pl-PL"/>
        </w:rPr>
      </w:pPr>
      <w:r w:rsidRPr="002D16DE">
        <w:rPr>
          <w:rFonts w:ascii="Verdana" w:eastAsia="Times New Roman" w:hAnsi="Verdana" w:cs="Times New Roman"/>
          <w:b/>
          <w:bCs/>
          <w:kern w:val="36"/>
          <w:sz w:val="24"/>
          <w:szCs w:val="24"/>
          <w:lang w:eastAsia="pl-PL"/>
        </w:rPr>
        <w:t>Procedura udzielenia pomocy uczniowi prześladowanemu przez rówieśników</w:t>
      </w:r>
    </w:p>
    <w:p w:rsidR="00634983" w:rsidRPr="00634983" w:rsidRDefault="00634983" w:rsidP="00634983">
      <w:pPr>
        <w:spacing w:before="100" w:beforeAutospacing="1" w:after="100" w:afterAutospacing="1" w:line="240" w:lineRule="auto"/>
        <w:rPr>
          <w:rFonts w:ascii="Times New Roman" w:eastAsia="Times New Roman" w:hAnsi="Times New Roman" w:cs="Times New Roman"/>
          <w:b/>
          <w:bCs/>
          <w:sz w:val="24"/>
          <w:szCs w:val="24"/>
          <w:lang w:eastAsia="pl-PL"/>
        </w:rPr>
      </w:pPr>
      <w:r w:rsidRPr="00634983">
        <w:rPr>
          <w:rFonts w:ascii="Times New Roman" w:eastAsia="Times New Roman" w:hAnsi="Times New Roman" w:cs="Times New Roman"/>
          <w:b/>
          <w:bCs/>
          <w:sz w:val="24"/>
          <w:szCs w:val="24"/>
          <w:lang w:eastAsia="pl-PL"/>
        </w:rPr>
        <w:t>Prześladowanie przez rówieśników to niszczące doświadczenie, które może mieć wpływ na rozwój psychiczny, społeczny a nawet intelektualny. Im dłużej trwa, tym trudniej zaradzić jego skutkom. Dlatego tak ważne jest udzielenie możliwie szybkiej i</w:t>
      </w:r>
      <w:r w:rsidR="002D16DE">
        <w:rPr>
          <w:rFonts w:ascii="Times New Roman" w:eastAsia="Times New Roman" w:hAnsi="Times New Roman" w:cs="Times New Roman"/>
          <w:b/>
          <w:bCs/>
          <w:sz w:val="24"/>
          <w:szCs w:val="24"/>
          <w:lang w:eastAsia="pl-PL"/>
        </w:rPr>
        <w:t xml:space="preserve"> fachowej pomocy. </w:t>
      </w:r>
    </w:p>
    <w:p w:rsidR="00634983" w:rsidRPr="002D16DE" w:rsidRDefault="002D16DE" w:rsidP="002D16DE">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Pr>
          <w:rFonts w:ascii="Verdana" w:eastAsia="Times New Roman" w:hAnsi="Verdana" w:cs="Times New Roman"/>
          <w:sz w:val="20"/>
          <w:szCs w:val="20"/>
          <w:lang w:eastAsia="pl-PL"/>
        </w:rPr>
        <w:t>Reakcja na prześladowanie musi być</w:t>
      </w:r>
      <w:r w:rsidR="00634983" w:rsidRPr="00634983">
        <w:rPr>
          <w:rFonts w:ascii="Verdana" w:eastAsia="Times New Roman" w:hAnsi="Verdana" w:cs="Times New Roman"/>
          <w:sz w:val="20"/>
          <w:szCs w:val="20"/>
          <w:lang w:eastAsia="pl-PL"/>
        </w:rPr>
        <w:t>:</w:t>
      </w:r>
      <w:bookmarkStart w:id="0" w:name="_GoBack"/>
      <w:bookmarkEnd w:id="0"/>
    </w:p>
    <w:p w:rsidR="00634983" w:rsidRPr="00634983" w:rsidRDefault="00634983" w:rsidP="00751153">
      <w:pPr>
        <w:numPr>
          <w:ilvl w:val="0"/>
          <w:numId w:val="1"/>
        </w:numPr>
        <w:spacing w:before="100" w:beforeAutospacing="1" w:after="100" w:afterAutospacing="1" w:line="260" w:lineRule="atLeast"/>
        <w:jc w:val="both"/>
        <w:rPr>
          <w:rFonts w:ascii="Verdana" w:eastAsia="Times New Roman" w:hAnsi="Verdana" w:cs="Times New Roman"/>
          <w:sz w:val="20"/>
          <w:szCs w:val="20"/>
          <w:lang w:eastAsia="pl-PL"/>
        </w:rPr>
      </w:pPr>
      <w:r w:rsidRPr="00634983">
        <w:rPr>
          <w:rFonts w:ascii="Verdana" w:eastAsia="Times New Roman" w:hAnsi="Verdana" w:cs="Times New Roman"/>
          <w:b/>
          <w:bCs/>
          <w:sz w:val="20"/>
          <w:szCs w:val="20"/>
          <w:lang w:eastAsia="pl-PL"/>
        </w:rPr>
        <w:t>niezwłoczna</w:t>
      </w:r>
      <w:r w:rsidRPr="00634983">
        <w:rPr>
          <w:rFonts w:ascii="Verdana" w:eastAsia="Times New Roman" w:hAnsi="Verdana" w:cs="Times New Roman"/>
          <w:sz w:val="20"/>
          <w:szCs w:val="20"/>
          <w:lang w:eastAsia="pl-PL"/>
        </w:rPr>
        <w:t xml:space="preserve"> - im krótszy jest czas między zachowaniem a reakcją, tym silniej działa nasza </w:t>
      </w:r>
      <w:proofErr w:type="gramStart"/>
      <w:r w:rsidRPr="00634983">
        <w:rPr>
          <w:rFonts w:ascii="Verdana" w:eastAsia="Times New Roman" w:hAnsi="Verdana" w:cs="Times New Roman"/>
          <w:sz w:val="20"/>
          <w:szCs w:val="20"/>
          <w:lang w:eastAsia="pl-PL"/>
        </w:rPr>
        <w:t>reakcja jako</w:t>
      </w:r>
      <w:proofErr w:type="gramEnd"/>
      <w:r w:rsidRPr="00634983">
        <w:rPr>
          <w:rFonts w:ascii="Verdana" w:eastAsia="Times New Roman" w:hAnsi="Verdana" w:cs="Times New Roman"/>
          <w:sz w:val="20"/>
          <w:szCs w:val="20"/>
          <w:lang w:eastAsia="pl-PL"/>
        </w:rPr>
        <w:t xml:space="preserve"> środek wychowawczy; reakcja zanadto odroczona może nie zadziałać w ogóle. Poza tym jest bardzo ważne, aby jak najszybciej uchronić poszkodowaną osobę przed prześladowaniem. Dlatego należy reagować natychmiast, a jeśli o sprawie dowiadujemy się po fakcie, to niezwłocznie po tym, jak się dowiedzieliśmy.</w:t>
      </w:r>
    </w:p>
    <w:p w:rsidR="00634983" w:rsidRPr="00634983" w:rsidRDefault="00634983" w:rsidP="00751153">
      <w:pPr>
        <w:numPr>
          <w:ilvl w:val="0"/>
          <w:numId w:val="1"/>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b/>
          <w:bCs/>
          <w:sz w:val="20"/>
          <w:szCs w:val="20"/>
          <w:lang w:eastAsia="pl-PL"/>
        </w:rPr>
        <w:t>każdorazowa</w:t>
      </w:r>
      <w:proofErr w:type="gramEnd"/>
      <w:r w:rsidRPr="00634983">
        <w:rPr>
          <w:rFonts w:ascii="Verdana" w:eastAsia="Times New Roman" w:hAnsi="Verdana" w:cs="Times New Roman"/>
          <w:b/>
          <w:bCs/>
          <w:sz w:val="20"/>
          <w:szCs w:val="20"/>
          <w:lang w:eastAsia="pl-PL"/>
        </w:rPr>
        <w:t xml:space="preserve"> i konsekwentna</w:t>
      </w:r>
      <w:r w:rsidRPr="00634983">
        <w:rPr>
          <w:rFonts w:ascii="Verdana" w:eastAsia="Times New Roman" w:hAnsi="Verdana" w:cs="Times New Roman"/>
          <w:sz w:val="20"/>
          <w:szCs w:val="20"/>
          <w:lang w:eastAsia="pl-PL"/>
        </w:rPr>
        <w:t xml:space="preserve"> - powinniśmy interweniować w każdej sytuacji agresji czy przemocy,</w:t>
      </w:r>
    </w:p>
    <w:p w:rsidR="00634983" w:rsidRPr="00634983" w:rsidRDefault="00634983" w:rsidP="00751153">
      <w:pPr>
        <w:numPr>
          <w:ilvl w:val="0"/>
          <w:numId w:val="1"/>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b/>
          <w:bCs/>
          <w:sz w:val="20"/>
          <w:szCs w:val="20"/>
          <w:lang w:eastAsia="pl-PL"/>
        </w:rPr>
        <w:t>zdecydowana</w:t>
      </w:r>
      <w:proofErr w:type="gramEnd"/>
      <w:r w:rsidRPr="00634983">
        <w:rPr>
          <w:rFonts w:ascii="Verdana" w:eastAsia="Times New Roman" w:hAnsi="Verdana" w:cs="Times New Roman"/>
          <w:sz w:val="20"/>
          <w:szCs w:val="20"/>
          <w:lang w:eastAsia="pl-PL"/>
        </w:rPr>
        <w:t xml:space="preserve"> - wszyscy uczestnicy zdarzenia (osoba doświadczająca przemocy, </w:t>
      </w:r>
      <w:proofErr w:type="gramStart"/>
      <w:r w:rsidRPr="00634983">
        <w:rPr>
          <w:rFonts w:ascii="Verdana" w:eastAsia="Times New Roman" w:hAnsi="Verdana" w:cs="Times New Roman"/>
          <w:sz w:val="20"/>
          <w:szCs w:val="20"/>
          <w:lang w:eastAsia="pl-PL"/>
        </w:rPr>
        <w:t>sprawca</w:t>
      </w:r>
      <w:proofErr w:type="gramEnd"/>
      <w:r w:rsidRPr="00634983">
        <w:rPr>
          <w:rFonts w:ascii="Verdana" w:eastAsia="Times New Roman" w:hAnsi="Verdana" w:cs="Times New Roman"/>
          <w:sz w:val="20"/>
          <w:szCs w:val="20"/>
          <w:lang w:eastAsia="pl-PL"/>
        </w:rPr>
        <w:t>, świadkowie) powinni widzieć, że traktujemy sprawę poważnie i jesteśmy gotowi podjąć dalsze działania (a nie tylko zwracamy uwagę "dla świętego spokoju"),</w:t>
      </w:r>
    </w:p>
    <w:p w:rsidR="00634983" w:rsidRPr="00634983" w:rsidRDefault="00634983" w:rsidP="00751153">
      <w:pPr>
        <w:numPr>
          <w:ilvl w:val="0"/>
          <w:numId w:val="1"/>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b/>
          <w:bCs/>
          <w:sz w:val="20"/>
          <w:szCs w:val="20"/>
          <w:lang w:eastAsia="pl-PL"/>
        </w:rPr>
        <w:t>adekwatna</w:t>
      </w:r>
      <w:proofErr w:type="gramEnd"/>
      <w:r w:rsidRPr="00634983">
        <w:rPr>
          <w:rFonts w:ascii="Verdana" w:eastAsia="Times New Roman" w:hAnsi="Verdana" w:cs="Times New Roman"/>
          <w:b/>
          <w:bCs/>
          <w:sz w:val="20"/>
          <w:szCs w:val="20"/>
          <w:lang w:eastAsia="pl-PL"/>
        </w:rPr>
        <w:t xml:space="preserve"> </w:t>
      </w:r>
      <w:r w:rsidRPr="00634983">
        <w:rPr>
          <w:rFonts w:ascii="Verdana" w:eastAsia="Times New Roman" w:hAnsi="Verdana" w:cs="Times New Roman"/>
          <w:sz w:val="20"/>
          <w:szCs w:val="20"/>
          <w:lang w:eastAsia="pl-PL"/>
        </w:rPr>
        <w:t>- dopasowana do rodzaju i skali przewinienia,</w:t>
      </w:r>
    </w:p>
    <w:p w:rsidR="00634983" w:rsidRPr="00634983" w:rsidRDefault="00634983" w:rsidP="00751153">
      <w:pPr>
        <w:numPr>
          <w:ilvl w:val="0"/>
          <w:numId w:val="1"/>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b/>
          <w:bCs/>
          <w:sz w:val="20"/>
          <w:szCs w:val="20"/>
          <w:lang w:eastAsia="pl-PL"/>
        </w:rPr>
        <w:t>właściwa</w:t>
      </w:r>
      <w:proofErr w:type="gramEnd"/>
      <w:r w:rsidRPr="00634983">
        <w:rPr>
          <w:rFonts w:ascii="Verdana" w:eastAsia="Times New Roman" w:hAnsi="Verdana" w:cs="Times New Roman"/>
          <w:b/>
          <w:bCs/>
          <w:sz w:val="20"/>
          <w:szCs w:val="20"/>
          <w:lang w:eastAsia="pl-PL"/>
        </w:rPr>
        <w:t xml:space="preserve"> i przemyślana</w:t>
      </w:r>
      <w:r w:rsidRPr="00634983">
        <w:rPr>
          <w:rFonts w:ascii="Verdana" w:eastAsia="Times New Roman" w:hAnsi="Verdana" w:cs="Times New Roman"/>
          <w:sz w:val="20"/>
          <w:szCs w:val="20"/>
          <w:lang w:eastAsia="pl-PL"/>
        </w:rPr>
        <w:t xml:space="preserve"> - taka, która będzie wywierała dobry wpływ wychowawczy.</w:t>
      </w:r>
    </w:p>
    <w:p w:rsidR="00634983" w:rsidRPr="002D16DE" w:rsidRDefault="00634983" w:rsidP="00634983">
      <w:pPr>
        <w:spacing w:before="100" w:beforeAutospacing="1" w:after="100" w:afterAutospacing="1" w:line="240" w:lineRule="auto"/>
        <w:outlineLvl w:val="4"/>
        <w:rPr>
          <w:rFonts w:ascii="Times New Roman" w:eastAsia="Times New Roman" w:hAnsi="Times New Roman" w:cs="Times New Roman"/>
          <w:b/>
          <w:bCs/>
          <w:szCs w:val="20"/>
          <w:lang w:eastAsia="pl-PL"/>
        </w:rPr>
      </w:pPr>
      <w:r w:rsidRPr="002D16DE">
        <w:rPr>
          <w:rFonts w:ascii="Times New Roman" w:eastAsia="Times New Roman" w:hAnsi="Times New Roman" w:cs="Times New Roman"/>
          <w:b/>
          <w:bCs/>
          <w:szCs w:val="20"/>
          <w:lang w:eastAsia="pl-PL"/>
        </w:rPr>
        <w:t>Procedura - właściwa reakcja krok po kroku</w:t>
      </w:r>
    </w:p>
    <w:tbl>
      <w:tblPr>
        <w:tblW w:w="90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4"/>
        <w:gridCol w:w="2760"/>
        <w:gridCol w:w="4116"/>
      </w:tblGrid>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b/>
                <w:bCs/>
                <w:sz w:val="18"/>
                <w:szCs w:val="16"/>
                <w:lang w:eastAsia="pl-PL"/>
              </w:rPr>
              <w:t>Krok</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b/>
                <w:bCs/>
                <w:sz w:val="18"/>
                <w:szCs w:val="16"/>
                <w:lang w:eastAsia="pl-PL"/>
              </w:rPr>
              <w:t>Na czym polega</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b/>
                <w:bCs/>
                <w:sz w:val="18"/>
                <w:szCs w:val="16"/>
                <w:lang w:eastAsia="pl-PL"/>
              </w:rPr>
              <w:t>Przykłady</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1. Jednoznacznie nazwij sytuację</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wyraź się jasno, zrozumiale, bez ogólników i eufemizmów,</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xml:space="preserve">- przez cały czas interwencji zachowuj spokój, rzeczowość, pewność </w:t>
            </w:r>
            <w:proofErr w:type="gramStart"/>
            <w:r w:rsidRPr="002D16DE">
              <w:rPr>
                <w:rFonts w:ascii="Verdana" w:eastAsia="Times New Roman" w:hAnsi="Verdana" w:cs="Times New Roman"/>
                <w:sz w:val="18"/>
                <w:szCs w:val="16"/>
                <w:lang w:eastAsia="pl-PL"/>
              </w:rPr>
              <w:t>siebie (ale</w:t>
            </w:r>
            <w:proofErr w:type="gramEnd"/>
            <w:r w:rsidRPr="002D16DE">
              <w:rPr>
                <w:rFonts w:ascii="Verdana" w:eastAsia="Times New Roman" w:hAnsi="Verdana" w:cs="Times New Roman"/>
                <w:sz w:val="18"/>
                <w:szCs w:val="16"/>
                <w:lang w:eastAsia="pl-PL"/>
              </w:rPr>
              <w:t xml:space="preserve"> nie wyższość); nie daj się wyprowadzić z równowagi,</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"Słyszałem, jak go nazwałeś. Są to słowa obraźliwe i nie wolno używać ich wobec nikogo. Taki język jest nie do przyjęcia".</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"Dowiedziałam się, że popychaliście i wyśmiewaliście Tomka na przerwie. To są zachowania agresywne, niedopuszczalne wobec nikogo".</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2. Mądrze ujawnij swoje emocje</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xml:space="preserve">- werbalnie wyraź swoje </w:t>
            </w:r>
            <w:proofErr w:type="gramStart"/>
            <w:r w:rsidRPr="002D16DE">
              <w:rPr>
                <w:rFonts w:ascii="Verdana" w:eastAsia="Times New Roman" w:hAnsi="Verdana" w:cs="Times New Roman"/>
                <w:sz w:val="18"/>
                <w:szCs w:val="16"/>
                <w:lang w:eastAsia="pl-PL"/>
              </w:rPr>
              <w:t>emocje (ale</w:t>
            </w:r>
            <w:proofErr w:type="gramEnd"/>
            <w:r w:rsidRPr="002D16DE">
              <w:rPr>
                <w:rFonts w:ascii="Verdana" w:eastAsia="Times New Roman" w:hAnsi="Verdana" w:cs="Times New Roman"/>
                <w:sz w:val="18"/>
                <w:szCs w:val="16"/>
                <w:lang w:eastAsia="pl-PL"/>
              </w:rPr>
              <w:t xml:space="preserve"> bez ich gwałtownego okazywania np. wybuchu gniewu) - wzmocni to Twój przekaz,</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"Jestem wstrząśnięta/zdumiona, że do czegoś takiego doszło w naszej szkole".</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"Jestem zaskoczona/rozczarowana twoim zachowaniem".</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"Jest mi przykro, że Tomka spotkało coś takiego, to nie powinno się wydarzyć".</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3. Jasno wyraź sprzeciw i zgeneralizuj negatywną ocenę sytuacji</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daj jasno do zrozumienia, że nie tylko Ty, ale cała szkoła (a czasem nawet przepisy prawa) nie akceptuje takiego zachowania,</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"Zdecydowanie nie zgadzam się na takie zachowanie i nie ma na nie miejsca w naszej szkole".</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xml:space="preserve">"Takie zachowania są zabronione przez szkolny regulamin/sprzeczne z polskim </w:t>
            </w:r>
            <w:r w:rsidRPr="002D16DE">
              <w:rPr>
                <w:rFonts w:ascii="Verdana" w:eastAsia="Times New Roman" w:hAnsi="Verdana" w:cs="Times New Roman"/>
                <w:sz w:val="18"/>
                <w:szCs w:val="16"/>
                <w:lang w:eastAsia="pl-PL"/>
              </w:rPr>
              <w:lastRenderedPageBreak/>
              <w:t>prawem".</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lastRenderedPageBreak/>
              <w:t>4. Zatroszcz się o poszkodowaną osobę</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daj wszystkim uczestnikom zdarzenia do zrozumienia, że obchodzi Cię samopoczucie osoby poszkodowanej (zwłaszcza ona sama tego potrzebuje),</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proofErr w:type="gramStart"/>
            <w:r w:rsidRPr="002D16DE">
              <w:rPr>
                <w:rFonts w:ascii="Verdana" w:eastAsia="Times New Roman" w:hAnsi="Verdana" w:cs="Times New Roman"/>
                <w:sz w:val="18"/>
                <w:szCs w:val="16"/>
                <w:lang w:eastAsia="pl-PL"/>
              </w:rPr>
              <w:t>- jeśli</w:t>
            </w:r>
            <w:proofErr w:type="gramEnd"/>
            <w:r w:rsidRPr="002D16DE">
              <w:rPr>
                <w:rFonts w:ascii="Verdana" w:eastAsia="Times New Roman" w:hAnsi="Verdana" w:cs="Times New Roman"/>
                <w:sz w:val="18"/>
                <w:szCs w:val="16"/>
                <w:lang w:eastAsia="pl-PL"/>
              </w:rPr>
              <w:t xml:space="preserve"> trzeba, natychmiast udziel jej pomocy lub wezwij pomoc,</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"Tomku, proszę, podejdź do mnie. Jak się czujesz? Czy coś Cię boli? Chciałabym z Tobą spokojnie porozmawiać, poczekaj tu ze mną chwilę, dobrze?"</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5. Spytaj o perspektywę sprawcy</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nawiąż dialog ze sprawcą, aby poznać jego perspektywę i motywację - to ważne dla skutecznych oddziaływań wychowawczych,</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unikaj pytań z tezą, oceniających i retorycznych - pamiętaj, że teraz Twoim celem jest się czegoś dowiedzieć (dezaprobatę już wyraziłaś/-</w:t>
            </w:r>
            <w:proofErr w:type="spellStart"/>
            <w:r w:rsidRPr="002D16DE">
              <w:rPr>
                <w:rFonts w:ascii="Verdana" w:eastAsia="Times New Roman" w:hAnsi="Verdana" w:cs="Times New Roman"/>
                <w:sz w:val="18"/>
                <w:szCs w:val="16"/>
                <w:lang w:eastAsia="pl-PL"/>
              </w:rPr>
              <w:t>łeś</w:t>
            </w:r>
            <w:proofErr w:type="spellEnd"/>
            <w:r w:rsidRPr="002D16DE">
              <w:rPr>
                <w:rFonts w:ascii="Verdana" w:eastAsia="Times New Roman" w:hAnsi="Verdana" w:cs="Times New Roman"/>
                <w:sz w:val="18"/>
                <w:szCs w:val="16"/>
                <w:lang w:eastAsia="pl-PL"/>
              </w:rPr>
              <w:t>),</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"Powiedzcie mi, co wami kierowało?"</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proofErr w:type="gramStart"/>
            <w:r w:rsidRPr="002D16DE">
              <w:rPr>
                <w:rFonts w:ascii="Verdana" w:eastAsia="Times New Roman" w:hAnsi="Verdana" w:cs="Times New Roman"/>
                <w:sz w:val="18"/>
                <w:szCs w:val="16"/>
                <w:lang w:eastAsia="pl-PL"/>
              </w:rPr>
              <w:t>"Co</w:t>
            </w:r>
            <w:proofErr w:type="gramEnd"/>
            <w:r w:rsidRPr="002D16DE">
              <w:rPr>
                <w:rFonts w:ascii="Verdana" w:eastAsia="Times New Roman" w:hAnsi="Verdana" w:cs="Times New Roman"/>
                <w:sz w:val="18"/>
                <w:szCs w:val="16"/>
                <w:lang w:eastAsia="pl-PL"/>
              </w:rPr>
              <w:t xml:space="preserve"> takiego się zdarzyło, że się tak zachowałaś?"</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proofErr w:type="gramStart"/>
            <w:r w:rsidRPr="002D16DE">
              <w:rPr>
                <w:rFonts w:ascii="Verdana" w:eastAsia="Times New Roman" w:hAnsi="Verdana" w:cs="Times New Roman"/>
                <w:sz w:val="18"/>
                <w:szCs w:val="16"/>
                <w:lang w:eastAsia="pl-PL"/>
              </w:rPr>
              <w:t>"Co</w:t>
            </w:r>
            <w:proofErr w:type="gramEnd"/>
            <w:r w:rsidRPr="002D16DE">
              <w:rPr>
                <w:rFonts w:ascii="Verdana" w:eastAsia="Times New Roman" w:hAnsi="Verdana" w:cs="Times New Roman"/>
                <w:sz w:val="18"/>
                <w:szCs w:val="16"/>
                <w:lang w:eastAsia="pl-PL"/>
              </w:rPr>
              <w:t xml:space="preserve"> chcieliście osiągnąć?"</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Unikaj pytań takich jak:</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"Jak wam nie wstyd?"</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proofErr w:type="gramStart"/>
            <w:r w:rsidRPr="002D16DE">
              <w:rPr>
                <w:rFonts w:ascii="Verdana" w:eastAsia="Times New Roman" w:hAnsi="Verdana" w:cs="Times New Roman"/>
                <w:sz w:val="18"/>
                <w:szCs w:val="16"/>
                <w:lang w:eastAsia="pl-PL"/>
              </w:rPr>
              <w:t>"Co</w:t>
            </w:r>
            <w:proofErr w:type="gramEnd"/>
            <w:r w:rsidRPr="002D16DE">
              <w:rPr>
                <w:rFonts w:ascii="Verdana" w:eastAsia="Times New Roman" w:hAnsi="Verdana" w:cs="Times New Roman"/>
                <w:sz w:val="18"/>
                <w:szCs w:val="16"/>
                <w:lang w:eastAsia="pl-PL"/>
              </w:rPr>
              <w:t xml:space="preserve"> wy sobie myśleliście?!"</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proofErr w:type="gramStart"/>
            <w:r w:rsidRPr="002D16DE">
              <w:rPr>
                <w:rFonts w:ascii="Verdana" w:eastAsia="Times New Roman" w:hAnsi="Verdana" w:cs="Times New Roman"/>
                <w:sz w:val="18"/>
                <w:szCs w:val="16"/>
                <w:lang w:eastAsia="pl-PL"/>
              </w:rPr>
              <w:t>"W czym</w:t>
            </w:r>
            <w:proofErr w:type="gramEnd"/>
            <w:r w:rsidRPr="002D16DE">
              <w:rPr>
                <w:rFonts w:ascii="Verdana" w:eastAsia="Times New Roman" w:hAnsi="Verdana" w:cs="Times New Roman"/>
                <w:sz w:val="18"/>
                <w:szCs w:val="16"/>
                <w:lang w:eastAsia="pl-PL"/>
              </w:rPr>
              <w:t xml:space="preserve"> wam tak Tomek przeszkadza?!"</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proofErr w:type="gramStart"/>
            <w:r w:rsidRPr="002D16DE">
              <w:rPr>
                <w:rFonts w:ascii="Verdana" w:eastAsia="Times New Roman" w:hAnsi="Verdana" w:cs="Times New Roman"/>
                <w:sz w:val="18"/>
                <w:szCs w:val="16"/>
                <w:lang w:eastAsia="pl-PL"/>
              </w:rPr>
              <w:t>"Dlaczego</w:t>
            </w:r>
            <w:proofErr w:type="gramEnd"/>
            <w:r w:rsidRPr="002D16DE">
              <w:rPr>
                <w:rFonts w:ascii="Verdana" w:eastAsia="Times New Roman" w:hAnsi="Verdana" w:cs="Times New Roman"/>
                <w:sz w:val="18"/>
                <w:szCs w:val="16"/>
                <w:lang w:eastAsia="pl-PL"/>
              </w:rPr>
              <w:t xml:space="preserve">..." (pytanie zaczynające </w:t>
            </w:r>
            <w:proofErr w:type="gramStart"/>
            <w:r w:rsidRPr="002D16DE">
              <w:rPr>
                <w:rFonts w:ascii="Verdana" w:eastAsia="Times New Roman" w:hAnsi="Verdana" w:cs="Times New Roman"/>
                <w:sz w:val="18"/>
                <w:szCs w:val="16"/>
                <w:lang w:eastAsia="pl-PL"/>
              </w:rPr>
              <w:t>się od "dlaczego</w:t>
            </w:r>
            <w:proofErr w:type="gramEnd"/>
            <w:r w:rsidRPr="002D16DE">
              <w:rPr>
                <w:rFonts w:ascii="Verdana" w:eastAsia="Times New Roman" w:hAnsi="Verdana" w:cs="Times New Roman"/>
                <w:sz w:val="18"/>
                <w:szCs w:val="16"/>
                <w:lang w:eastAsia="pl-PL"/>
              </w:rPr>
              <w:t>" jest odbierane często jako atak).</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6. Przekaż merytoryczne informacje</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wyjaśnij sprawcom (a przy okazji i świadkom), co i dlaczego robią niewłaściwie oraz jakie zachowanie w tej sytuacji byłoby właściwe (nie zakładaj, że "to oczywiste i oni to na pewno wiedzą").</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"Mówicie, że Tomek Was sprowokował. Jeśli tak było, to w dalszym ciągu nie wolno wam reagować agresją, popychać go czy obrażać. W takiej sytuacji należy spokojnie zwrócić komuś uwagę, a jeśli to nie skutkuje, zwrócić się do nauczyciela".</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xml:space="preserve">7. Wyraź oczekiwanie zaprzestania niewłaściwych </w:t>
            </w:r>
            <w:proofErr w:type="spellStart"/>
            <w:r w:rsidRPr="002D16DE">
              <w:rPr>
                <w:rFonts w:ascii="Verdana" w:eastAsia="Times New Roman" w:hAnsi="Verdana" w:cs="Times New Roman"/>
                <w:sz w:val="18"/>
                <w:szCs w:val="16"/>
                <w:lang w:eastAsia="pl-PL"/>
              </w:rPr>
              <w:t>zachowań</w:t>
            </w:r>
            <w:proofErr w:type="spellEnd"/>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daj sprawcom do zrozumienia, że uważasz, że powinni i mogą zmienić swoje zachowanie na właściwe (nie skreślasz ich),</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dopasuj komunikat do skali przewinienia,</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Niewielkie przewinienie:</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"Myślę, że już rozumiecie swój błąd i liczę, że nie będziecie go powtarzać. Od teraz zwracajcie się do siebie z szacunkiem, bez obraźliwych słów."</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Poważniejsze przewinienie:</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"Mam nadzieję, że rozumiecie, że takie zachowanie jest niedopuszczalne i nie może się więcej powtórzyć. Od teraz oczekuję, że zostawicie Tomka w spokoju. Jeśli będziecie chcieli się z czymś do niego zwrócić, pamiętajcie o obowiązujących w szkole zasadach - do innych odnosimy się z szacunkiem".</w:t>
            </w:r>
          </w:p>
        </w:tc>
      </w:tr>
      <w:tr w:rsidR="00634983" w:rsidRPr="002D16DE" w:rsidTr="00634983">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8. Zapewnij o poniesieniu odpowiedzialności</w:t>
            </w:r>
          </w:p>
        </w:tc>
        <w:tc>
          <w:tcPr>
            <w:tcW w:w="256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xml:space="preserve">- daj wszystkim uczestnikom zdarzenia jasno do zrozumienia, że każde niewłaściwe zachowanie spotka się z konsekwencjami </w:t>
            </w:r>
            <w:r w:rsidRPr="002D16DE">
              <w:rPr>
                <w:rFonts w:ascii="Verdana" w:eastAsia="Times New Roman" w:hAnsi="Verdana" w:cs="Times New Roman"/>
                <w:sz w:val="18"/>
                <w:szCs w:val="16"/>
                <w:lang w:eastAsia="pl-PL"/>
              </w:rPr>
              <w:lastRenderedPageBreak/>
              <w:t>regulaminowymi,</w:t>
            </w:r>
          </w:p>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r w:rsidRPr="002D16DE">
              <w:rPr>
                <w:rFonts w:ascii="Verdana" w:eastAsia="Times New Roman" w:hAnsi="Verdana" w:cs="Times New Roman"/>
                <w:sz w:val="18"/>
                <w:szCs w:val="16"/>
                <w:lang w:eastAsia="pl-PL"/>
              </w:rPr>
              <w:t>- pamiętaj, by nie rzucać słów na wiatr i faktycznie doprowadzić do poniesienia konsekwencji przez sprawcę.</w:t>
            </w:r>
          </w:p>
        </w:tc>
        <w:tc>
          <w:tcPr>
            <w:tcW w:w="3825" w:type="dxa"/>
            <w:tcBorders>
              <w:top w:val="outset" w:sz="6" w:space="0" w:color="auto"/>
              <w:left w:val="outset" w:sz="6" w:space="0" w:color="auto"/>
              <w:bottom w:val="outset" w:sz="6" w:space="0" w:color="auto"/>
              <w:right w:val="outset" w:sz="6" w:space="0" w:color="auto"/>
            </w:tcBorders>
            <w:hideMark/>
          </w:tcPr>
          <w:p w:rsidR="00634983" w:rsidRPr="002D16DE" w:rsidRDefault="00634983" w:rsidP="00634983">
            <w:pPr>
              <w:spacing w:before="100" w:beforeAutospacing="1" w:after="100" w:afterAutospacing="1" w:line="240" w:lineRule="auto"/>
              <w:rPr>
                <w:rFonts w:ascii="Verdana" w:eastAsia="Times New Roman" w:hAnsi="Verdana" w:cs="Times New Roman"/>
                <w:sz w:val="18"/>
                <w:szCs w:val="16"/>
                <w:lang w:eastAsia="pl-PL"/>
              </w:rPr>
            </w:pPr>
            <w:proofErr w:type="gramStart"/>
            <w:r w:rsidRPr="002D16DE">
              <w:rPr>
                <w:rFonts w:ascii="Verdana" w:eastAsia="Times New Roman" w:hAnsi="Verdana" w:cs="Times New Roman"/>
                <w:sz w:val="18"/>
                <w:szCs w:val="16"/>
                <w:lang w:eastAsia="pl-PL"/>
              </w:rPr>
              <w:lastRenderedPageBreak/>
              <w:t>"Ponieważ</w:t>
            </w:r>
            <w:proofErr w:type="gramEnd"/>
            <w:r w:rsidRPr="002D16DE">
              <w:rPr>
                <w:rFonts w:ascii="Verdana" w:eastAsia="Times New Roman" w:hAnsi="Verdana" w:cs="Times New Roman"/>
                <w:sz w:val="18"/>
                <w:szCs w:val="16"/>
                <w:lang w:eastAsia="pl-PL"/>
              </w:rPr>
              <w:t xml:space="preserve"> jednak takie zachowanie (nazwij je) jest zabronione regulaminem, każdy, kto się go dopuszcza, poniesie konsekwencje zapisane w tym regulaminie. W związku z tym... (</w:t>
            </w:r>
            <w:proofErr w:type="gramStart"/>
            <w:r w:rsidRPr="002D16DE">
              <w:rPr>
                <w:rFonts w:ascii="Verdana" w:eastAsia="Times New Roman" w:hAnsi="Verdana" w:cs="Times New Roman"/>
                <w:sz w:val="18"/>
                <w:szCs w:val="16"/>
                <w:lang w:eastAsia="pl-PL"/>
              </w:rPr>
              <w:t>opisz</w:t>
            </w:r>
            <w:proofErr w:type="gramEnd"/>
            <w:r w:rsidRPr="002D16DE">
              <w:rPr>
                <w:rFonts w:ascii="Verdana" w:eastAsia="Times New Roman" w:hAnsi="Verdana" w:cs="Times New Roman"/>
                <w:sz w:val="18"/>
                <w:szCs w:val="16"/>
                <w:lang w:eastAsia="pl-PL"/>
              </w:rPr>
              <w:t xml:space="preserve"> konsekwencje, które spotkają sprawców)".</w:t>
            </w:r>
          </w:p>
        </w:tc>
      </w:tr>
    </w:tbl>
    <w:p w:rsidR="00634983" w:rsidRPr="00634983" w:rsidRDefault="00634983" w:rsidP="00751153">
      <w:pPr>
        <w:spacing w:before="100" w:beforeAutospacing="1" w:after="100" w:afterAutospacing="1" w:line="260" w:lineRule="atLeast"/>
        <w:jc w:val="both"/>
        <w:rPr>
          <w:rFonts w:ascii="Verdana" w:eastAsia="Times New Roman" w:hAnsi="Verdana" w:cs="Times New Roman"/>
          <w:sz w:val="20"/>
          <w:szCs w:val="20"/>
          <w:lang w:eastAsia="pl-PL"/>
        </w:rPr>
      </w:pPr>
      <w:r w:rsidRPr="00634983">
        <w:rPr>
          <w:rFonts w:ascii="Verdana" w:eastAsia="Times New Roman" w:hAnsi="Verdana" w:cs="Times New Roman"/>
          <w:sz w:val="20"/>
          <w:szCs w:val="20"/>
          <w:lang w:eastAsia="pl-PL"/>
        </w:rPr>
        <w:lastRenderedPageBreak/>
        <w:t>Jeśli mamy niewiele czasu na reakcję (np. zadzwonił już dzwonek na lekcję), możemy pominąć punkty 5, 6 i 7. Jednak powinniśmy zrealizować je w najbliższym możliwym terminie (np. na kolejnej przerwie). Jest to jednak ostateczność - jak pamiętamy, najskuteczniejsza jest reakcja natychmiastowa.</w:t>
      </w:r>
    </w:p>
    <w:p w:rsidR="00634983" w:rsidRPr="00751153" w:rsidRDefault="00634983" w:rsidP="00634983">
      <w:pPr>
        <w:spacing w:before="100" w:beforeAutospacing="1" w:after="100" w:afterAutospacing="1" w:line="240" w:lineRule="auto"/>
        <w:outlineLvl w:val="4"/>
        <w:rPr>
          <w:rFonts w:ascii="Times New Roman" w:eastAsia="Times New Roman" w:hAnsi="Times New Roman" w:cs="Times New Roman"/>
          <w:b/>
          <w:bCs/>
          <w:sz w:val="24"/>
          <w:szCs w:val="20"/>
          <w:lang w:eastAsia="pl-PL"/>
        </w:rPr>
      </w:pPr>
      <w:r w:rsidRPr="00751153">
        <w:rPr>
          <w:rFonts w:ascii="Times New Roman" w:eastAsia="Times New Roman" w:hAnsi="Times New Roman" w:cs="Times New Roman"/>
          <w:b/>
          <w:bCs/>
          <w:sz w:val="24"/>
          <w:szCs w:val="20"/>
          <w:lang w:eastAsia="pl-PL"/>
        </w:rPr>
        <w:t xml:space="preserve">Jak rozmawiać - 12 </w:t>
      </w:r>
      <w:proofErr w:type="gramStart"/>
      <w:r w:rsidRPr="00751153">
        <w:rPr>
          <w:rFonts w:ascii="Times New Roman" w:eastAsia="Times New Roman" w:hAnsi="Times New Roman" w:cs="Times New Roman"/>
          <w:b/>
          <w:bCs/>
          <w:sz w:val="24"/>
          <w:szCs w:val="20"/>
          <w:lang w:eastAsia="pl-PL"/>
        </w:rPr>
        <w:t>wskazówek</w:t>
      </w:r>
      <w:proofErr w:type="gramEnd"/>
    </w:p>
    <w:p w:rsidR="00634983" w:rsidRPr="00634983" w:rsidRDefault="00634983" w:rsidP="00751153">
      <w:pPr>
        <w:spacing w:before="100" w:beforeAutospacing="1" w:after="100" w:afterAutospacing="1" w:line="260" w:lineRule="atLeast"/>
        <w:jc w:val="both"/>
        <w:rPr>
          <w:rFonts w:ascii="Verdana" w:eastAsia="Times New Roman" w:hAnsi="Verdana" w:cs="Times New Roman"/>
          <w:sz w:val="20"/>
          <w:szCs w:val="20"/>
          <w:lang w:eastAsia="pl-PL"/>
        </w:rPr>
      </w:pPr>
      <w:r w:rsidRPr="00634983">
        <w:rPr>
          <w:rFonts w:ascii="Verdana" w:eastAsia="Times New Roman" w:hAnsi="Verdana" w:cs="Times New Roman"/>
          <w:sz w:val="20"/>
          <w:szCs w:val="20"/>
          <w:lang w:eastAsia="pl-PL"/>
        </w:rPr>
        <w:t>Rozmowa z poszkodowanym uczniem będzie miała 2 zasadnicze cele: wsparcie go oraz uzyskanie informacji, które pozwolą nam trafnie ocenić sytuację. W związku z tym powinniśmy podczas tej rozmowy:</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okazywać</w:t>
      </w:r>
      <w:proofErr w:type="gramEnd"/>
      <w:r w:rsidRPr="00634983">
        <w:rPr>
          <w:rFonts w:ascii="Verdana" w:eastAsia="Times New Roman" w:hAnsi="Verdana" w:cs="Times New Roman"/>
          <w:sz w:val="20"/>
          <w:szCs w:val="20"/>
          <w:lang w:eastAsia="pl-PL"/>
        </w:rPr>
        <w:t xml:space="preserve"> autentyczne zaangażowanie, zainteresowanie i troskę, ale bez "użalania się" nad uczniem, przesadnego epatowania współczuciem (wtłaczanie go w rolę "ofiary" może zniechęcać do zwierzeń),</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r w:rsidRPr="00634983">
        <w:rPr>
          <w:rFonts w:ascii="Verdana" w:eastAsia="Times New Roman" w:hAnsi="Verdana" w:cs="Times New Roman"/>
          <w:sz w:val="20"/>
          <w:szCs w:val="20"/>
          <w:lang w:eastAsia="pl-PL"/>
        </w:rPr>
        <w:t xml:space="preserve">okazywać sympatię, pozytywne nastawienie wobec ucznia, ale zachować </w:t>
      </w:r>
      <w:proofErr w:type="gramStart"/>
      <w:r w:rsidRPr="00634983">
        <w:rPr>
          <w:rFonts w:ascii="Verdana" w:eastAsia="Times New Roman" w:hAnsi="Verdana" w:cs="Times New Roman"/>
          <w:sz w:val="20"/>
          <w:szCs w:val="20"/>
          <w:lang w:eastAsia="pl-PL"/>
        </w:rPr>
        <w:t>powagę co</w:t>
      </w:r>
      <w:proofErr w:type="gramEnd"/>
      <w:r w:rsidRPr="00634983">
        <w:rPr>
          <w:rFonts w:ascii="Verdana" w:eastAsia="Times New Roman" w:hAnsi="Verdana" w:cs="Times New Roman"/>
          <w:sz w:val="20"/>
          <w:szCs w:val="20"/>
          <w:lang w:eastAsia="pl-PL"/>
        </w:rPr>
        <w:t xml:space="preserve"> do tematu rozmowy (aby widział on, że nie bagatelizujemy tego, co go spotkało),</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okazać</w:t>
      </w:r>
      <w:proofErr w:type="gramEnd"/>
      <w:r w:rsidRPr="00634983">
        <w:rPr>
          <w:rFonts w:ascii="Verdana" w:eastAsia="Times New Roman" w:hAnsi="Verdana" w:cs="Times New Roman"/>
          <w:sz w:val="20"/>
          <w:szCs w:val="20"/>
          <w:lang w:eastAsia="pl-PL"/>
        </w:rPr>
        <w:t xml:space="preserve"> empatię, wrażliwość i zrozumienie dla emocji i zachowania ucznia </w:t>
      </w:r>
      <w:r w:rsidR="00751153">
        <w:rPr>
          <w:rFonts w:ascii="Verdana" w:eastAsia="Times New Roman" w:hAnsi="Verdana" w:cs="Times New Roman"/>
          <w:sz w:val="20"/>
          <w:szCs w:val="20"/>
          <w:lang w:eastAsia="pl-PL"/>
        </w:rPr>
        <w:br/>
      </w:r>
      <w:r w:rsidRPr="00634983">
        <w:rPr>
          <w:rFonts w:ascii="Verdana" w:eastAsia="Times New Roman" w:hAnsi="Verdana" w:cs="Times New Roman"/>
          <w:sz w:val="20"/>
          <w:szCs w:val="20"/>
          <w:lang w:eastAsia="pl-PL"/>
        </w:rPr>
        <w:t>( "rozumiem, że trudno ci o tym mówić", "jesteś bardzo zdenerwowany, to normalne, że płaczesz/jesteś zły", "spotkała cię bardzo przykra rzecz, masz prawo się tak czuć", "mamy czas, porozmawiamy, kiedy twoje emocje się uspokoją, poczekam"), unikajmy komentarzy otwarcie lub skrycie krytycznych (np. "uspokój się, to nic takiego", "chłopaki nie płaczą", "taki duży chłopiec/dziewczynka, a płacze jak dziecko", "czemu nie poprosiłeś o pomoc?", "</w:t>
      </w:r>
      <w:proofErr w:type="gramStart"/>
      <w:r w:rsidRPr="00634983">
        <w:rPr>
          <w:rFonts w:ascii="Verdana" w:eastAsia="Times New Roman" w:hAnsi="Verdana" w:cs="Times New Roman"/>
          <w:sz w:val="20"/>
          <w:szCs w:val="20"/>
          <w:lang w:eastAsia="pl-PL"/>
        </w:rPr>
        <w:t>nie</w:t>
      </w:r>
      <w:proofErr w:type="gramEnd"/>
      <w:r w:rsidRPr="00634983">
        <w:rPr>
          <w:rFonts w:ascii="Verdana" w:eastAsia="Times New Roman" w:hAnsi="Verdana" w:cs="Times New Roman"/>
          <w:sz w:val="20"/>
          <w:szCs w:val="20"/>
          <w:lang w:eastAsia="pl-PL"/>
        </w:rPr>
        <w:t xml:space="preserve"> wiesz, co się robi w takiej sytuacji?"),</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zwracać</w:t>
      </w:r>
      <w:proofErr w:type="gramEnd"/>
      <w:r w:rsidRPr="00634983">
        <w:rPr>
          <w:rFonts w:ascii="Verdana" w:eastAsia="Times New Roman" w:hAnsi="Verdana" w:cs="Times New Roman"/>
          <w:sz w:val="20"/>
          <w:szCs w:val="20"/>
          <w:lang w:eastAsia="pl-PL"/>
        </w:rPr>
        <w:t xml:space="preserve"> uwagę na pozawerbalne przejawy emocji i uczuć ucznia (lęk, strach, wstyd, poczucie winy, rezygnację itp.),</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przekonująco</w:t>
      </w:r>
      <w:proofErr w:type="gramEnd"/>
      <w:r w:rsidRPr="00634983">
        <w:rPr>
          <w:rFonts w:ascii="Verdana" w:eastAsia="Times New Roman" w:hAnsi="Verdana" w:cs="Times New Roman"/>
          <w:sz w:val="20"/>
          <w:szCs w:val="20"/>
          <w:lang w:eastAsia="pl-PL"/>
        </w:rPr>
        <w:t xml:space="preserve"> zapewnić ucznia, że mamy zamiar i możliwości skutecznie mu pomóc - to zmotywuje go do współpracy; dzieci prześladowane przez rówieśników często mają złe doświadczenia (np. ktoś wcześniej obiecał im pomoc, one mu zaufały i opowiedziały o sprawcach, ale później pomoc tej osoby była nieskuteczna, sprawcy dowiedzieli się, że uczeń się poskarżył i ukarali go za to intensyfikacją przemocy), pamiętajmy, by nie składać obietnic bez pokrycia,</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zdjąć</w:t>
      </w:r>
      <w:proofErr w:type="gramEnd"/>
      <w:r w:rsidRPr="00634983">
        <w:rPr>
          <w:rFonts w:ascii="Verdana" w:eastAsia="Times New Roman" w:hAnsi="Verdana" w:cs="Times New Roman"/>
          <w:sz w:val="20"/>
          <w:szCs w:val="20"/>
          <w:lang w:eastAsia="pl-PL"/>
        </w:rPr>
        <w:t xml:space="preserve"> z ucznia poczucie winy ("to nie twoja wina, że cię tak potraktowali, to ich zachowanie jest złe"), nie wypytywać ucznia czy to prawda, że sprowokował sprawców ani w żaden sposób nie sugerować tego; zapewnić go, że nikt nie zasługuje na przemoc,</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zapewnić</w:t>
      </w:r>
      <w:proofErr w:type="gramEnd"/>
      <w:r w:rsidRPr="00634983">
        <w:rPr>
          <w:rFonts w:ascii="Verdana" w:eastAsia="Times New Roman" w:hAnsi="Verdana" w:cs="Times New Roman"/>
          <w:sz w:val="20"/>
          <w:szCs w:val="20"/>
          <w:lang w:eastAsia="pl-PL"/>
        </w:rPr>
        <w:t xml:space="preserve"> ucznia, że dobrze postąpił, mówiąc nam, co się stało, a jeśli zdarzenie zgłosił ktoś inny - że ta osoba dobrze postąpiła,</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zadawać</w:t>
      </w:r>
      <w:proofErr w:type="gramEnd"/>
      <w:r w:rsidRPr="00634983">
        <w:rPr>
          <w:rFonts w:ascii="Verdana" w:eastAsia="Times New Roman" w:hAnsi="Verdana" w:cs="Times New Roman"/>
          <w:sz w:val="20"/>
          <w:szCs w:val="20"/>
          <w:lang w:eastAsia="pl-PL"/>
        </w:rPr>
        <w:t xml:space="preserve"> pytania konkretne, ale neutralne ("Opowiedz mi, co się wydarzyło, że cię zaatakowali?", "Czy podobne sytuacje zdarzały się wcześniej?", "Opowiedz mi, jakie masz relacje z innymi osobami w klasie?", "W jakich okolicznościach inne osoby tak cię traktują?" itp</w:t>
      </w:r>
      <w:proofErr w:type="gramStart"/>
      <w:r w:rsidRPr="00634983">
        <w:rPr>
          <w:rFonts w:ascii="Verdana" w:eastAsia="Times New Roman" w:hAnsi="Verdana" w:cs="Times New Roman"/>
          <w:sz w:val="20"/>
          <w:szCs w:val="20"/>
          <w:lang w:eastAsia="pl-PL"/>
        </w:rPr>
        <w:t>.). Zaczynamy</w:t>
      </w:r>
      <w:proofErr w:type="gramEnd"/>
      <w:r w:rsidRPr="00634983">
        <w:rPr>
          <w:rFonts w:ascii="Verdana" w:eastAsia="Times New Roman" w:hAnsi="Verdana" w:cs="Times New Roman"/>
          <w:sz w:val="20"/>
          <w:szCs w:val="20"/>
          <w:lang w:eastAsia="pl-PL"/>
        </w:rPr>
        <w:t xml:space="preserve"> od pytań bardziej ogólnych, a później je uszczegóławiamy ("Czy możesz podać konkretny przykład?", "Co to znaczy, że czasem są dla ciebie niemili?"). Nie zaczynamy od pytań o to, "kto" źle traktuje ucznia; najpierw pytamy ogólnie o to, co go spotyka, i staramy się zdobyć jego </w:t>
      </w:r>
      <w:r w:rsidRPr="00634983">
        <w:rPr>
          <w:rFonts w:ascii="Verdana" w:eastAsia="Times New Roman" w:hAnsi="Verdana" w:cs="Times New Roman"/>
          <w:sz w:val="20"/>
          <w:szCs w:val="20"/>
          <w:lang w:eastAsia="pl-PL"/>
        </w:rPr>
        <w:lastRenderedPageBreak/>
        <w:t>zaufanie, aby zrozumiał, że warto nam tych informacji udzielić (dzieci i młodzież boją się zemsty sprawców, często też obawiają się, że zostaną przez rówieśników uznane za donosicieli); nie należy sugerować odpowiedzi,</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pytać</w:t>
      </w:r>
      <w:proofErr w:type="gramEnd"/>
      <w:r w:rsidRPr="00634983">
        <w:rPr>
          <w:rFonts w:ascii="Verdana" w:eastAsia="Times New Roman" w:hAnsi="Verdana" w:cs="Times New Roman"/>
          <w:sz w:val="20"/>
          <w:szCs w:val="20"/>
          <w:lang w:eastAsia="pl-PL"/>
        </w:rPr>
        <w:t xml:space="preserve"> także o samopoczucie ucznia i z empatią zareagować na jego negatywne emocje,</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udzielić</w:t>
      </w:r>
      <w:proofErr w:type="gramEnd"/>
      <w:r w:rsidRPr="00634983">
        <w:rPr>
          <w:rFonts w:ascii="Verdana" w:eastAsia="Times New Roman" w:hAnsi="Verdana" w:cs="Times New Roman"/>
          <w:sz w:val="20"/>
          <w:szCs w:val="20"/>
          <w:lang w:eastAsia="pl-PL"/>
        </w:rPr>
        <w:t xml:space="preserve"> konstruktywnych, konkretnych, jasnych i zwięzłych informacji o tym, na jaką pomoc uczeń może liczyć z naszej strony (oraz ze strony szkoły - wymienić, do kogo konkretnie uczeń może się zwrócić) oraz o tym, jakie kroki mamy zamiar podjąć w jego sprawie (nie robimy nic za plecami ucznia) - w szczególności o tym, w jaki sposób zapewnimy mu bezpieczeństwo,</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zachęcić</w:t>
      </w:r>
      <w:proofErr w:type="gramEnd"/>
      <w:r w:rsidRPr="00634983">
        <w:rPr>
          <w:rFonts w:ascii="Verdana" w:eastAsia="Times New Roman" w:hAnsi="Verdana" w:cs="Times New Roman"/>
          <w:sz w:val="20"/>
          <w:szCs w:val="20"/>
          <w:lang w:eastAsia="pl-PL"/>
        </w:rPr>
        <w:t xml:space="preserve"> ucznia, by zapytał o wszystko, co chce wiedzieć w związku z tą sytuacją,</w:t>
      </w:r>
    </w:p>
    <w:p w:rsidR="00634983" w:rsidRPr="00634983" w:rsidRDefault="00634983" w:rsidP="00751153">
      <w:pPr>
        <w:numPr>
          <w:ilvl w:val="0"/>
          <w:numId w:val="2"/>
        </w:numPr>
        <w:spacing w:before="100" w:beforeAutospacing="1" w:after="100" w:afterAutospacing="1" w:line="260" w:lineRule="atLeast"/>
        <w:jc w:val="both"/>
        <w:rPr>
          <w:rFonts w:ascii="Verdana" w:eastAsia="Times New Roman" w:hAnsi="Verdana" w:cs="Times New Roman"/>
          <w:sz w:val="20"/>
          <w:szCs w:val="20"/>
          <w:lang w:eastAsia="pl-PL"/>
        </w:rPr>
      </w:pPr>
      <w:proofErr w:type="gramStart"/>
      <w:r w:rsidRPr="00634983">
        <w:rPr>
          <w:rFonts w:ascii="Verdana" w:eastAsia="Times New Roman" w:hAnsi="Verdana" w:cs="Times New Roman"/>
          <w:sz w:val="20"/>
          <w:szCs w:val="20"/>
          <w:lang w:eastAsia="pl-PL"/>
        </w:rPr>
        <w:t>zakończyć</w:t>
      </w:r>
      <w:proofErr w:type="gramEnd"/>
      <w:r w:rsidRPr="00634983">
        <w:rPr>
          <w:rFonts w:ascii="Verdana" w:eastAsia="Times New Roman" w:hAnsi="Verdana" w:cs="Times New Roman"/>
          <w:sz w:val="20"/>
          <w:szCs w:val="20"/>
          <w:lang w:eastAsia="pl-PL"/>
        </w:rPr>
        <w:t xml:space="preserve"> rozmowę optymistycznym wnioskiem-obietnicą ("zobaczysz, pomogę ci poradzić sobie z tą sytuacją, postaramy się też, żeby twoje relacje z klasą się poprawiły").</w:t>
      </w:r>
    </w:p>
    <w:p w:rsidR="00634983" w:rsidRPr="00634983" w:rsidRDefault="00634983" w:rsidP="0063498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983">
        <w:rPr>
          <w:rFonts w:ascii="Times New Roman" w:eastAsia="Times New Roman" w:hAnsi="Times New Roman" w:cs="Times New Roman"/>
          <w:sz w:val="24"/>
          <w:szCs w:val="24"/>
          <w:lang w:eastAsia="pl-PL"/>
        </w:rPr>
        <w:t xml:space="preserve">Borkowska A., </w:t>
      </w:r>
      <w:proofErr w:type="spellStart"/>
      <w:r w:rsidRPr="00634983">
        <w:rPr>
          <w:rFonts w:ascii="Times New Roman" w:eastAsia="Times New Roman" w:hAnsi="Times New Roman" w:cs="Times New Roman"/>
          <w:sz w:val="24"/>
          <w:szCs w:val="24"/>
          <w:lang w:eastAsia="pl-PL"/>
        </w:rPr>
        <w:t>Macander</w:t>
      </w:r>
      <w:proofErr w:type="spellEnd"/>
      <w:r w:rsidRPr="00634983">
        <w:rPr>
          <w:rFonts w:ascii="Times New Roman" w:eastAsia="Times New Roman" w:hAnsi="Times New Roman" w:cs="Times New Roman"/>
          <w:sz w:val="24"/>
          <w:szCs w:val="24"/>
          <w:lang w:eastAsia="pl-PL"/>
        </w:rPr>
        <w:t>, D., "System reagowania w szkole na ujawnienie cyberprzemocy". "Dziecko krzywdzone. Teoria, badania, praktyka", 2009, vol. 8, nr 1.</w:t>
      </w:r>
    </w:p>
    <w:p w:rsidR="00634983" w:rsidRPr="00634983" w:rsidRDefault="00634983" w:rsidP="0063498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34983">
        <w:rPr>
          <w:rFonts w:ascii="Times New Roman" w:eastAsia="Times New Roman" w:hAnsi="Times New Roman" w:cs="Times New Roman"/>
          <w:sz w:val="24"/>
          <w:szCs w:val="24"/>
          <w:lang w:eastAsia="pl-PL"/>
        </w:rPr>
        <w:t>Dambach</w:t>
      </w:r>
      <w:proofErr w:type="spellEnd"/>
      <w:r w:rsidRPr="00634983">
        <w:rPr>
          <w:rFonts w:ascii="Times New Roman" w:eastAsia="Times New Roman" w:hAnsi="Times New Roman" w:cs="Times New Roman"/>
          <w:sz w:val="24"/>
          <w:szCs w:val="24"/>
          <w:lang w:eastAsia="pl-PL"/>
        </w:rPr>
        <w:t xml:space="preserve"> K.E., "</w:t>
      </w:r>
      <w:proofErr w:type="spellStart"/>
      <w:r w:rsidRPr="00634983">
        <w:rPr>
          <w:rFonts w:ascii="Times New Roman" w:eastAsia="Times New Roman" w:hAnsi="Times New Roman" w:cs="Times New Roman"/>
          <w:sz w:val="24"/>
          <w:szCs w:val="24"/>
          <w:lang w:eastAsia="pl-PL"/>
        </w:rPr>
        <w:t>Mobbing</w:t>
      </w:r>
      <w:proofErr w:type="spellEnd"/>
      <w:r w:rsidRPr="00634983">
        <w:rPr>
          <w:rFonts w:ascii="Times New Roman" w:eastAsia="Times New Roman" w:hAnsi="Times New Roman" w:cs="Times New Roman"/>
          <w:sz w:val="24"/>
          <w:szCs w:val="24"/>
          <w:lang w:eastAsia="pl-PL"/>
        </w:rPr>
        <w:t xml:space="preserve"> w szkole", GWP, Gdańsk, 2008a.</w:t>
      </w:r>
    </w:p>
    <w:p w:rsidR="00634983" w:rsidRPr="00634983" w:rsidRDefault="00634983" w:rsidP="0063498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34983">
        <w:rPr>
          <w:rFonts w:ascii="Times New Roman" w:eastAsia="Times New Roman" w:hAnsi="Times New Roman" w:cs="Times New Roman"/>
          <w:sz w:val="24"/>
          <w:szCs w:val="24"/>
          <w:lang w:eastAsia="pl-PL"/>
        </w:rPr>
        <w:t>Dambach</w:t>
      </w:r>
      <w:proofErr w:type="spellEnd"/>
      <w:r w:rsidRPr="00634983">
        <w:rPr>
          <w:rFonts w:ascii="Times New Roman" w:eastAsia="Times New Roman" w:hAnsi="Times New Roman" w:cs="Times New Roman"/>
          <w:sz w:val="24"/>
          <w:szCs w:val="24"/>
          <w:lang w:eastAsia="pl-PL"/>
        </w:rPr>
        <w:t xml:space="preserve"> K.E., "Odwaga cywilna a przemoc w szkole", GWP, Gdańsk, 2008b.</w:t>
      </w:r>
    </w:p>
    <w:p w:rsidR="00634983" w:rsidRPr="00634983" w:rsidRDefault="00634983" w:rsidP="0063498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34983">
        <w:rPr>
          <w:rFonts w:ascii="Times New Roman" w:eastAsia="Times New Roman" w:hAnsi="Times New Roman" w:cs="Times New Roman"/>
          <w:sz w:val="24"/>
          <w:szCs w:val="24"/>
          <w:lang w:eastAsia="pl-PL"/>
        </w:rPr>
        <w:t>Olweus</w:t>
      </w:r>
      <w:proofErr w:type="spellEnd"/>
      <w:r w:rsidRPr="00634983">
        <w:rPr>
          <w:rFonts w:ascii="Times New Roman" w:eastAsia="Times New Roman" w:hAnsi="Times New Roman" w:cs="Times New Roman"/>
          <w:sz w:val="24"/>
          <w:szCs w:val="24"/>
          <w:lang w:eastAsia="pl-PL"/>
        </w:rPr>
        <w:t xml:space="preserve"> D., "</w:t>
      </w:r>
      <w:proofErr w:type="spellStart"/>
      <w:r w:rsidRPr="00634983">
        <w:rPr>
          <w:rFonts w:ascii="Times New Roman" w:eastAsia="Times New Roman" w:hAnsi="Times New Roman" w:cs="Times New Roman"/>
          <w:sz w:val="24"/>
          <w:szCs w:val="24"/>
          <w:lang w:eastAsia="pl-PL"/>
        </w:rPr>
        <w:t>Mobbing</w:t>
      </w:r>
      <w:proofErr w:type="spellEnd"/>
      <w:r w:rsidRPr="00634983">
        <w:rPr>
          <w:rFonts w:ascii="Times New Roman" w:eastAsia="Times New Roman" w:hAnsi="Times New Roman" w:cs="Times New Roman"/>
          <w:sz w:val="24"/>
          <w:szCs w:val="24"/>
          <w:lang w:eastAsia="pl-PL"/>
        </w:rPr>
        <w:t xml:space="preserve">", Wydawnictwo Jacek </w:t>
      </w:r>
      <w:proofErr w:type="gramStart"/>
      <w:r w:rsidRPr="00634983">
        <w:rPr>
          <w:rFonts w:ascii="Times New Roman" w:eastAsia="Times New Roman" w:hAnsi="Times New Roman" w:cs="Times New Roman"/>
          <w:sz w:val="24"/>
          <w:szCs w:val="24"/>
          <w:lang w:eastAsia="pl-PL"/>
        </w:rPr>
        <w:t>Santorski &amp; CO</w:t>
      </w:r>
      <w:proofErr w:type="gramEnd"/>
      <w:r w:rsidRPr="00634983">
        <w:rPr>
          <w:rFonts w:ascii="Times New Roman" w:eastAsia="Times New Roman" w:hAnsi="Times New Roman" w:cs="Times New Roman"/>
          <w:sz w:val="24"/>
          <w:szCs w:val="24"/>
          <w:lang w:eastAsia="pl-PL"/>
        </w:rPr>
        <w:t>, Warszawa, 2007.</w:t>
      </w:r>
    </w:p>
    <w:p w:rsidR="00634983" w:rsidRPr="00634983" w:rsidRDefault="00634983" w:rsidP="0063498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983">
        <w:rPr>
          <w:rFonts w:ascii="Times New Roman" w:eastAsia="Times New Roman" w:hAnsi="Times New Roman" w:cs="Times New Roman"/>
          <w:sz w:val="24"/>
          <w:szCs w:val="24"/>
          <w:lang w:val="en-US" w:eastAsia="pl-PL"/>
        </w:rPr>
        <w:t xml:space="preserve">North Shore-Long Island Jewish (LIJ) Health System, "Bullying leads to depression and suicidal thoughts in teens", </w:t>
      </w:r>
      <w:proofErr w:type="spellStart"/>
      <w:r w:rsidRPr="00634983">
        <w:rPr>
          <w:rFonts w:ascii="Times New Roman" w:eastAsia="Times New Roman" w:hAnsi="Times New Roman" w:cs="Times New Roman"/>
          <w:i/>
          <w:iCs/>
          <w:sz w:val="24"/>
          <w:szCs w:val="24"/>
          <w:lang w:val="en-US" w:eastAsia="pl-PL"/>
        </w:rPr>
        <w:t>ScienceDaily</w:t>
      </w:r>
      <w:proofErr w:type="spellEnd"/>
      <w:r w:rsidRPr="00634983">
        <w:rPr>
          <w:rFonts w:ascii="Times New Roman" w:eastAsia="Times New Roman" w:hAnsi="Times New Roman" w:cs="Times New Roman"/>
          <w:sz w:val="24"/>
          <w:szCs w:val="24"/>
          <w:lang w:val="en-US" w:eastAsia="pl-PL"/>
        </w:rPr>
        <w:t xml:space="preserve">, 27. </w:t>
      </w:r>
      <w:r w:rsidRPr="00634983">
        <w:rPr>
          <w:rFonts w:ascii="Times New Roman" w:eastAsia="Times New Roman" w:hAnsi="Times New Roman" w:cs="Times New Roman"/>
          <w:sz w:val="24"/>
          <w:szCs w:val="24"/>
          <w:lang w:eastAsia="pl-PL"/>
        </w:rPr>
        <w:t>04. 2015. (na: http</w:t>
      </w:r>
      <w:proofErr w:type="gramStart"/>
      <w:r w:rsidRPr="00634983">
        <w:rPr>
          <w:rFonts w:ascii="Times New Roman" w:eastAsia="Times New Roman" w:hAnsi="Times New Roman" w:cs="Times New Roman"/>
          <w:sz w:val="24"/>
          <w:szCs w:val="24"/>
          <w:lang w:eastAsia="pl-PL"/>
        </w:rPr>
        <w:t>://www</w:t>
      </w:r>
      <w:proofErr w:type="gramEnd"/>
      <w:r w:rsidRPr="00634983">
        <w:rPr>
          <w:rFonts w:ascii="Times New Roman" w:eastAsia="Times New Roman" w:hAnsi="Times New Roman" w:cs="Times New Roman"/>
          <w:sz w:val="24"/>
          <w:szCs w:val="24"/>
          <w:lang w:eastAsia="pl-PL"/>
        </w:rPr>
        <w:t>.</w:t>
      </w:r>
      <w:proofErr w:type="gramStart"/>
      <w:r w:rsidRPr="00634983">
        <w:rPr>
          <w:rFonts w:ascii="Times New Roman" w:eastAsia="Times New Roman" w:hAnsi="Times New Roman" w:cs="Times New Roman"/>
          <w:sz w:val="24"/>
          <w:szCs w:val="24"/>
          <w:lang w:eastAsia="pl-PL"/>
        </w:rPr>
        <w:t>sciencedaily</w:t>
      </w:r>
      <w:proofErr w:type="gramEnd"/>
      <w:r w:rsidRPr="00634983">
        <w:rPr>
          <w:rFonts w:ascii="Times New Roman" w:eastAsia="Times New Roman" w:hAnsi="Times New Roman" w:cs="Times New Roman"/>
          <w:sz w:val="24"/>
          <w:szCs w:val="24"/>
          <w:lang w:eastAsia="pl-PL"/>
        </w:rPr>
        <w:t>.</w:t>
      </w:r>
      <w:proofErr w:type="gramStart"/>
      <w:r w:rsidRPr="00634983">
        <w:rPr>
          <w:rFonts w:ascii="Times New Roman" w:eastAsia="Times New Roman" w:hAnsi="Times New Roman" w:cs="Times New Roman"/>
          <w:sz w:val="24"/>
          <w:szCs w:val="24"/>
          <w:lang w:eastAsia="pl-PL"/>
        </w:rPr>
        <w:t>com</w:t>
      </w:r>
      <w:proofErr w:type="gramEnd"/>
      <w:r w:rsidRPr="00634983">
        <w:rPr>
          <w:rFonts w:ascii="Times New Roman" w:eastAsia="Times New Roman" w:hAnsi="Times New Roman" w:cs="Times New Roman"/>
          <w:sz w:val="24"/>
          <w:szCs w:val="24"/>
          <w:lang w:eastAsia="pl-PL"/>
        </w:rPr>
        <w:t>/releases/2015/04/150427082803.</w:t>
      </w:r>
      <w:proofErr w:type="gramStart"/>
      <w:r w:rsidRPr="00634983">
        <w:rPr>
          <w:rFonts w:ascii="Times New Roman" w:eastAsia="Times New Roman" w:hAnsi="Times New Roman" w:cs="Times New Roman"/>
          <w:sz w:val="24"/>
          <w:szCs w:val="24"/>
          <w:lang w:eastAsia="pl-PL"/>
        </w:rPr>
        <w:t>htm</w:t>
      </w:r>
      <w:proofErr w:type="gramEnd"/>
      <w:r w:rsidRPr="00634983">
        <w:rPr>
          <w:rFonts w:ascii="Times New Roman" w:eastAsia="Times New Roman" w:hAnsi="Times New Roman" w:cs="Times New Roman"/>
          <w:sz w:val="24"/>
          <w:szCs w:val="24"/>
          <w:lang w:eastAsia="pl-PL"/>
        </w:rPr>
        <w:t>, dostęp: 03. 04. 2017).</w:t>
      </w:r>
    </w:p>
    <w:p w:rsidR="00634983" w:rsidRPr="00634983" w:rsidRDefault="00634983" w:rsidP="0063498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983">
        <w:rPr>
          <w:rFonts w:ascii="Times New Roman" w:eastAsia="Times New Roman" w:hAnsi="Times New Roman" w:cs="Times New Roman"/>
          <w:sz w:val="24"/>
          <w:szCs w:val="24"/>
          <w:lang w:eastAsia="pl-PL"/>
        </w:rPr>
        <w:t>Poraj G., "Agresja w szkole. Przyczyny, profilaktyka, interwencje", Oficyna Wydawnicza "Edukator", ¸Łódź, 2002.</w:t>
      </w:r>
    </w:p>
    <w:p w:rsidR="00634983" w:rsidRPr="00634983" w:rsidRDefault="00634983" w:rsidP="0063498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983">
        <w:rPr>
          <w:rFonts w:ascii="Times New Roman" w:eastAsia="Times New Roman" w:hAnsi="Times New Roman" w:cs="Times New Roman"/>
          <w:sz w:val="24"/>
          <w:szCs w:val="24"/>
          <w:lang w:eastAsia="pl-PL"/>
        </w:rPr>
        <w:t>Wojtasik Ł. (</w:t>
      </w:r>
      <w:proofErr w:type="gramStart"/>
      <w:r w:rsidRPr="00634983">
        <w:rPr>
          <w:rFonts w:ascii="Times New Roman" w:eastAsia="Times New Roman" w:hAnsi="Times New Roman" w:cs="Times New Roman"/>
          <w:sz w:val="24"/>
          <w:szCs w:val="24"/>
          <w:lang w:eastAsia="pl-PL"/>
        </w:rPr>
        <w:t>red</w:t>
      </w:r>
      <w:proofErr w:type="gramEnd"/>
      <w:r w:rsidRPr="00634983">
        <w:rPr>
          <w:rFonts w:ascii="Times New Roman" w:eastAsia="Times New Roman" w:hAnsi="Times New Roman" w:cs="Times New Roman"/>
          <w:sz w:val="24"/>
          <w:szCs w:val="24"/>
          <w:lang w:eastAsia="pl-PL"/>
        </w:rPr>
        <w:t>.), "Jak reagować na cyberprzemoc? Poradnik dla szkół", Fundacja Dzieci Niczyje, Warszawa, 2010.</w:t>
      </w:r>
    </w:p>
    <w:p w:rsidR="00634983" w:rsidRPr="00634983" w:rsidRDefault="00634983" w:rsidP="00634983">
      <w:pPr>
        <w:spacing w:after="0" w:line="240" w:lineRule="auto"/>
        <w:rPr>
          <w:rFonts w:ascii="Times New Roman" w:eastAsia="Times New Roman" w:hAnsi="Times New Roman" w:cs="Times New Roman"/>
          <w:sz w:val="24"/>
          <w:szCs w:val="24"/>
          <w:lang w:eastAsia="pl-PL"/>
        </w:rPr>
      </w:pPr>
      <w:r w:rsidRPr="00634983">
        <w:rPr>
          <w:rFonts w:ascii="Times New Roman" w:eastAsia="Times New Roman" w:hAnsi="Times New Roman" w:cs="Times New Roman"/>
          <w:sz w:val="24"/>
          <w:szCs w:val="24"/>
          <w:lang w:eastAsia="pl-PL"/>
        </w:rPr>
        <w:t xml:space="preserve">Autor: Magdalena </w:t>
      </w:r>
      <w:proofErr w:type="spellStart"/>
      <w:r w:rsidRPr="00634983">
        <w:rPr>
          <w:rFonts w:ascii="Times New Roman" w:eastAsia="Times New Roman" w:hAnsi="Times New Roman" w:cs="Times New Roman"/>
          <w:sz w:val="24"/>
          <w:szCs w:val="24"/>
          <w:lang w:eastAsia="pl-PL"/>
        </w:rPr>
        <w:t>Goetz</w:t>
      </w:r>
      <w:proofErr w:type="gramStart"/>
      <w:r w:rsidRPr="00634983">
        <w:rPr>
          <w:rFonts w:ascii="Times New Roman" w:eastAsia="Times New Roman" w:hAnsi="Times New Roman" w:cs="Times New Roman"/>
          <w:sz w:val="24"/>
          <w:szCs w:val="24"/>
          <w:lang w:eastAsia="pl-PL"/>
        </w:rPr>
        <w:t>,psycholog</w:t>
      </w:r>
      <w:proofErr w:type="spellEnd"/>
      <w:proofErr w:type="gramEnd"/>
      <w:r w:rsidRPr="00634983">
        <w:rPr>
          <w:rFonts w:ascii="Times New Roman" w:eastAsia="Times New Roman" w:hAnsi="Times New Roman" w:cs="Times New Roman"/>
          <w:sz w:val="24"/>
          <w:szCs w:val="24"/>
          <w:lang w:eastAsia="pl-PL"/>
        </w:rPr>
        <w:t xml:space="preserve">, psychoterapeuta, trener prowadzący zajęcia </w:t>
      </w:r>
      <w:proofErr w:type="spellStart"/>
      <w:r w:rsidRPr="00634983">
        <w:rPr>
          <w:rFonts w:ascii="Times New Roman" w:eastAsia="Times New Roman" w:hAnsi="Times New Roman" w:cs="Times New Roman"/>
          <w:sz w:val="24"/>
          <w:szCs w:val="24"/>
          <w:lang w:eastAsia="pl-PL"/>
        </w:rPr>
        <w:t>psychoedukacyjne</w:t>
      </w:r>
      <w:proofErr w:type="spellEnd"/>
    </w:p>
    <w:p w:rsidR="0032741E" w:rsidRDefault="0032741E"/>
    <w:sectPr w:rsidR="00327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D37"/>
    <w:multiLevelType w:val="multilevel"/>
    <w:tmpl w:val="9E2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72423"/>
    <w:multiLevelType w:val="multilevel"/>
    <w:tmpl w:val="1470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67E08"/>
    <w:multiLevelType w:val="multilevel"/>
    <w:tmpl w:val="9934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83"/>
    <w:rsid w:val="002D16DE"/>
    <w:rsid w:val="0032741E"/>
    <w:rsid w:val="00634983"/>
    <w:rsid w:val="0075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34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63498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4983"/>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634983"/>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6349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4983"/>
    <w:rPr>
      <w:b/>
      <w:bCs/>
    </w:rPr>
  </w:style>
  <w:style w:type="character" w:styleId="Uwydatnienie">
    <w:name w:val="Emphasis"/>
    <w:basedOn w:val="Domylnaczcionkaakapitu"/>
    <w:uiPriority w:val="20"/>
    <w:qFormat/>
    <w:rsid w:val="006349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34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63498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4983"/>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634983"/>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6349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4983"/>
    <w:rPr>
      <w:b/>
      <w:bCs/>
    </w:rPr>
  </w:style>
  <w:style w:type="character" w:styleId="Uwydatnienie">
    <w:name w:val="Emphasis"/>
    <w:basedOn w:val="Domylnaczcionkaakapitu"/>
    <w:uiPriority w:val="20"/>
    <w:qFormat/>
    <w:rsid w:val="00634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43143">
      <w:bodyDiv w:val="1"/>
      <w:marLeft w:val="0"/>
      <w:marRight w:val="0"/>
      <w:marTop w:val="0"/>
      <w:marBottom w:val="0"/>
      <w:divBdr>
        <w:top w:val="none" w:sz="0" w:space="0" w:color="auto"/>
        <w:left w:val="none" w:sz="0" w:space="0" w:color="auto"/>
        <w:bottom w:val="none" w:sz="0" w:space="0" w:color="auto"/>
        <w:right w:val="none" w:sz="0" w:space="0" w:color="auto"/>
      </w:divBdr>
      <w:divsChild>
        <w:div w:id="643390117">
          <w:marLeft w:val="0"/>
          <w:marRight w:val="0"/>
          <w:marTop w:val="0"/>
          <w:marBottom w:val="0"/>
          <w:divBdr>
            <w:top w:val="none" w:sz="0" w:space="0" w:color="auto"/>
            <w:left w:val="none" w:sz="0" w:space="0" w:color="auto"/>
            <w:bottom w:val="none" w:sz="0" w:space="0" w:color="auto"/>
            <w:right w:val="none" w:sz="0" w:space="0" w:color="auto"/>
          </w:divBdr>
        </w:div>
        <w:div w:id="249122642">
          <w:marLeft w:val="0"/>
          <w:marRight w:val="0"/>
          <w:marTop w:val="0"/>
          <w:marBottom w:val="0"/>
          <w:divBdr>
            <w:top w:val="none" w:sz="0" w:space="0" w:color="auto"/>
            <w:left w:val="none" w:sz="0" w:space="0" w:color="auto"/>
            <w:bottom w:val="none" w:sz="0" w:space="0" w:color="auto"/>
            <w:right w:val="none" w:sz="0" w:space="0" w:color="auto"/>
          </w:divBdr>
        </w:div>
        <w:div w:id="233854182">
          <w:marLeft w:val="0"/>
          <w:marRight w:val="0"/>
          <w:marTop w:val="0"/>
          <w:marBottom w:val="0"/>
          <w:divBdr>
            <w:top w:val="none" w:sz="0" w:space="0" w:color="auto"/>
            <w:left w:val="none" w:sz="0" w:space="0" w:color="auto"/>
            <w:bottom w:val="none" w:sz="0" w:space="0" w:color="auto"/>
            <w:right w:val="none" w:sz="0" w:space="0" w:color="auto"/>
          </w:divBdr>
        </w:div>
        <w:div w:id="651761170">
          <w:marLeft w:val="0"/>
          <w:marRight w:val="0"/>
          <w:marTop w:val="0"/>
          <w:marBottom w:val="0"/>
          <w:divBdr>
            <w:top w:val="none" w:sz="0" w:space="0" w:color="auto"/>
            <w:left w:val="none" w:sz="0" w:space="0" w:color="auto"/>
            <w:bottom w:val="none" w:sz="0" w:space="0" w:color="auto"/>
            <w:right w:val="none" w:sz="0" w:space="0" w:color="auto"/>
          </w:divBdr>
        </w:div>
        <w:div w:id="1908568808">
          <w:marLeft w:val="0"/>
          <w:marRight w:val="0"/>
          <w:marTop w:val="0"/>
          <w:marBottom w:val="0"/>
          <w:divBdr>
            <w:top w:val="none" w:sz="0" w:space="0" w:color="auto"/>
            <w:left w:val="none" w:sz="0" w:space="0" w:color="auto"/>
            <w:bottom w:val="none" w:sz="0" w:space="0" w:color="auto"/>
            <w:right w:val="none" w:sz="0" w:space="0" w:color="auto"/>
          </w:divBdr>
        </w:div>
        <w:div w:id="1375304789">
          <w:marLeft w:val="0"/>
          <w:marRight w:val="0"/>
          <w:marTop w:val="0"/>
          <w:marBottom w:val="0"/>
          <w:divBdr>
            <w:top w:val="none" w:sz="0" w:space="0" w:color="auto"/>
            <w:left w:val="none" w:sz="0" w:space="0" w:color="auto"/>
            <w:bottom w:val="none" w:sz="0" w:space="0" w:color="auto"/>
            <w:right w:val="none" w:sz="0" w:space="0" w:color="auto"/>
          </w:divBdr>
        </w:div>
        <w:div w:id="2062438423">
          <w:marLeft w:val="0"/>
          <w:marRight w:val="0"/>
          <w:marTop w:val="0"/>
          <w:marBottom w:val="0"/>
          <w:divBdr>
            <w:top w:val="none" w:sz="0" w:space="0" w:color="auto"/>
            <w:left w:val="none" w:sz="0" w:space="0" w:color="auto"/>
            <w:bottom w:val="none" w:sz="0" w:space="0" w:color="auto"/>
            <w:right w:val="none" w:sz="0" w:space="0" w:color="auto"/>
          </w:divBdr>
        </w:div>
        <w:div w:id="1037051927">
          <w:marLeft w:val="0"/>
          <w:marRight w:val="0"/>
          <w:marTop w:val="0"/>
          <w:marBottom w:val="0"/>
          <w:divBdr>
            <w:top w:val="none" w:sz="0" w:space="0" w:color="auto"/>
            <w:left w:val="none" w:sz="0" w:space="0" w:color="auto"/>
            <w:bottom w:val="none" w:sz="0" w:space="0" w:color="auto"/>
            <w:right w:val="none" w:sz="0" w:space="0" w:color="auto"/>
          </w:divBdr>
        </w:div>
        <w:div w:id="1381631778">
          <w:marLeft w:val="0"/>
          <w:marRight w:val="0"/>
          <w:marTop w:val="0"/>
          <w:marBottom w:val="0"/>
          <w:divBdr>
            <w:top w:val="none" w:sz="0" w:space="0" w:color="auto"/>
            <w:left w:val="none" w:sz="0" w:space="0" w:color="auto"/>
            <w:bottom w:val="none" w:sz="0" w:space="0" w:color="auto"/>
            <w:right w:val="none" w:sz="0" w:space="0" w:color="auto"/>
          </w:divBdr>
        </w:div>
        <w:div w:id="47981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8541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dcterms:created xsi:type="dcterms:W3CDTF">2019-05-28T14:03:00Z</dcterms:created>
  <dcterms:modified xsi:type="dcterms:W3CDTF">2019-05-28T14:03:00Z</dcterms:modified>
</cp:coreProperties>
</file>