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D9" w:rsidRPr="00294E9F" w:rsidRDefault="000761D9" w:rsidP="000761D9">
      <w:pPr>
        <w:jc w:val="center"/>
        <w:rPr>
          <w:rFonts w:ascii="Times New Roman" w:hAnsi="Times New Roman" w:cs="Times New Roman"/>
          <w:b/>
          <w:sz w:val="36"/>
          <w:szCs w:val="36"/>
        </w:rPr>
      </w:pPr>
      <w:r w:rsidRPr="00294E9F">
        <w:rPr>
          <w:rFonts w:ascii="Times New Roman" w:hAnsi="Times New Roman" w:cs="Times New Roman"/>
          <w:b/>
          <w:sz w:val="36"/>
          <w:szCs w:val="36"/>
        </w:rPr>
        <w:t>DRODZY RODZICE!</w:t>
      </w:r>
    </w:p>
    <w:p w:rsidR="000761D9" w:rsidRDefault="000761D9" w:rsidP="000761D9">
      <w:pPr>
        <w:pStyle w:val="Nagwek1"/>
        <w:shd w:val="clear" w:color="auto" w:fill="FFFFFF"/>
        <w:spacing w:before="300" w:after="150"/>
        <w:rPr>
          <w:rFonts w:ascii="nimbussandeebold" w:hAnsi="nimbussandeebold"/>
          <w:bCs w:val="0"/>
          <w:color w:val="000000"/>
          <w:sz w:val="36"/>
          <w:szCs w:val="36"/>
          <w:u w:val="single"/>
        </w:rPr>
      </w:pPr>
      <w:r w:rsidRPr="00294E9F">
        <w:rPr>
          <w:rFonts w:ascii="nimbussandeebold" w:hAnsi="nimbussandeebold"/>
          <w:bCs w:val="0"/>
          <w:color w:val="000000"/>
          <w:sz w:val="36"/>
          <w:szCs w:val="36"/>
          <w:u w:val="single"/>
        </w:rPr>
        <w:t>Jak pomóc dziecku w nauce czytania? Ćwiczenia i zabawy</w:t>
      </w:r>
    </w:p>
    <w:p w:rsidR="000761D9" w:rsidRPr="000761D9" w:rsidRDefault="000761D9" w:rsidP="000761D9">
      <w:pPr>
        <w:spacing w:before="300" w:after="600" w:line="240" w:lineRule="auto"/>
        <w:jc w:val="both"/>
        <w:outlineLvl w:val="1"/>
        <w:rPr>
          <w:rFonts w:ascii="nimbussandeebold" w:eastAsia="Times New Roman" w:hAnsi="nimbussandeebold" w:cs="Times New Roman"/>
          <w:sz w:val="24"/>
          <w:szCs w:val="24"/>
        </w:rPr>
      </w:pPr>
      <w:r w:rsidRPr="000761D9">
        <w:rPr>
          <w:rFonts w:ascii="nimbussandeebold" w:eastAsia="Times New Roman" w:hAnsi="nimbussandeebold" w:cs="Times New Roman"/>
          <w:sz w:val="24"/>
          <w:szCs w:val="24"/>
        </w:rPr>
        <w:t>Umiejętność czytania to rzecz niezbędna w szkole. Zanim wyślesz swojego malucha do pierwszej klasy, możesz przygotować go do rozpoczynającej się nauki. Wstępem do czytania jest... słuch! A ten możesz z powodzeniem rozwijać w domu. I nie chodzi tylko o zwykłe słyszenie, ale o aktywny proces komunikowania się z otoczeniem. Jakość mowy, której słucha dziecko, rozwija zmysły zaangażowane następnie w proces czytania.</w:t>
      </w:r>
    </w:p>
    <w:p w:rsidR="000761D9" w:rsidRPr="00294E9F" w:rsidRDefault="000761D9" w:rsidP="000761D9">
      <w:pPr>
        <w:spacing w:after="300" w:line="240" w:lineRule="auto"/>
        <w:rPr>
          <w:rFonts w:ascii="Times New Roman" w:eastAsia="Times New Roman" w:hAnsi="Times New Roman" w:cs="Times New Roman"/>
          <w:sz w:val="28"/>
          <w:szCs w:val="28"/>
        </w:rPr>
      </w:pPr>
      <w:r w:rsidRPr="00294E9F">
        <w:rPr>
          <w:rFonts w:ascii="Times New Roman" w:eastAsia="Times New Roman" w:hAnsi="Times New Roman" w:cs="Times New Roman"/>
          <w:b/>
          <w:bCs/>
          <w:sz w:val="28"/>
          <w:szCs w:val="28"/>
        </w:rPr>
        <w:t>Rozmawiajmy</w:t>
      </w:r>
    </w:p>
    <w:p w:rsidR="000761D9" w:rsidRDefault="000761D9" w:rsidP="000761D9">
      <w:pPr>
        <w:spacing w:after="300" w:line="240" w:lineRule="auto"/>
        <w:jc w:val="both"/>
        <w:rPr>
          <w:rFonts w:ascii="Times New Roman" w:eastAsia="Times New Roman" w:hAnsi="Times New Roman" w:cs="Times New Roman"/>
          <w:sz w:val="24"/>
          <w:szCs w:val="24"/>
        </w:rPr>
      </w:pPr>
      <w:r w:rsidRPr="000761D9">
        <w:rPr>
          <w:rFonts w:ascii="Times New Roman" w:eastAsia="Times New Roman" w:hAnsi="Times New Roman" w:cs="Times New Roman"/>
          <w:sz w:val="24"/>
          <w:szCs w:val="24"/>
        </w:rPr>
        <w:t xml:space="preserve">Każdy rodzic wie, że rozmowy z dzieckiem wzbogacają jego słownik. Dyskusje pozytywnie wpływają także na słuch najmłodszych. Dzięki stymulacji wieloma bodźcami, staje się on coraz bardziej czuły i pomaga wychwytywać różnice między zwrotami, wyrazami oraz sylabami. Nie zapominajmy także, że mowa to również mimika i język ciała. Dziecko wrażliwe na zmianę tonu, rytmu lub np. melodii wypowiedzi, potrafi zatrzymać swój wzrok, skoncentrować się na osobie mówiącego, a przede wszystkim przeanalizować treść komunikatów pozawerbalnych. Dlatego właśnie tak istotnym elementem rozmów </w:t>
      </w:r>
      <w:r>
        <w:rPr>
          <w:rFonts w:ascii="Times New Roman" w:eastAsia="Times New Roman" w:hAnsi="Times New Roman" w:cs="Times New Roman"/>
          <w:sz w:val="24"/>
          <w:szCs w:val="24"/>
        </w:rPr>
        <w:t xml:space="preserve">                   </w:t>
      </w:r>
      <w:r w:rsidRPr="000761D9">
        <w:rPr>
          <w:rFonts w:ascii="Times New Roman" w:eastAsia="Times New Roman" w:hAnsi="Times New Roman" w:cs="Times New Roman"/>
          <w:sz w:val="24"/>
          <w:szCs w:val="24"/>
        </w:rPr>
        <w:t>z dzieckiem, który ma jednocześnie wpływ na naukę czytania, jest kontakt wzrokowy.</w:t>
      </w:r>
    </w:p>
    <w:p w:rsidR="008C064B" w:rsidRPr="00294E9F" w:rsidRDefault="008C064B" w:rsidP="008C064B">
      <w:pPr>
        <w:spacing w:after="300" w:line="240" w:lineRule="auto"/>
        <w:rPr>
          <w:rFonts w:ascii="Times New Roman" w:eastAsia="Times New Roman" w:hAnsi="Times New Roman" w:cs="Times New Roman"/>
          <w:sz w:val="28"/>
          <w:szCs w:val="28"/>
        </w:rPr>
      </w:pPr>
      <w:r w:rsidRPr="00294E9F">
        <w:rPr>
          <w:rFonts w:ascii="Times New Roman" w:eastAsia="Times New Roman" w:hAnsi="Times New Roman" w:cs="Times New Roman"/>
          <w:b/>
          <w:bCs/>
          <w:sz w:val="28"/>
          <w:szCs w:val="28"/>
        </w:rPr>
        <w:t>Czytajmy</w:t>
      </w:r>
    </w:p>
    <w:p w:rsidR="008C064B" w:rsidRPr="008C064B" w:rsidRDefault="008C064B" w:rsidP="008C064B">
      <w:pPr>
        <w:spacing w:after="300" w:line="240" w:lineRule="auto"/>
        <w:jc w:val="both"/>
        <w:rPr>
          <w:rFonts w:ascii="Times New Roman" w:eastAsia="Times New Roman" w:hAnsi="Times New Roman" w:cs="Times New Roman"/>
          <w:color w:val="000000" w:themeColor="text1"/>
          <w:sz w:val="24"/>
          <w:szCs w:val="24"/>
        </w:rPr>
      </w:pPr>
      <w:r w:rsidRPr="008C064B">
        <w:rPr>
          <w:rFonts w:ascii="Times New Roman" w:eastAsia="Times New Roman" w:hAnsi="Times New Roman" w:cs="Times New Roman"/>
          <w:sz w:val="24"/>
          <w:szCs w:val="24"/>
        </w:rPr>
        <w:t xml:space="preserve">Wspólne czytanie rozwija wyobraźnię, wzbogaca słownictwo, buduje więzi rodzinne, w tym tak ważne </w:t>
      </w:r>
      <w:r w:rsidRPr="008C064B">
        <w:rPr>
          <w:rFonts w:ascii="Times New Roman" w:eastAsia="Times New Roman" w:hAnsi="Times New Roman" w:cs="Times New Roman"/>
          <w:color w:val="000000" w:themeColor="text1"/>
          <w:sz w:val="24"/>
          <w:szCs w:val="24"/>
        </w:rPr>
        <w:t>dla </w:t>
      </w:r>
      <w:hyperlink r:id="rId5" w:tooltip="dzieci" w:history="1">
        <w:r w:rsidRPr="008C064B">
          <w:rPr>
            <w:rFonts w:ascii="Times New Roman" w:eastAsia="Times New Roman" w:hAnsi="Times New Roman" w:cs="Times New Roman"/>
            <w:color w:val="000000" w:themeColor="text1"/>
            <w:sz w:val="24"/>
            <w:szCs w:val="24"/>
          </w:rPr>
          <w:t>dzieci</w:t>
        </w:r>
      </w:hyperlink>
      <w:r w:rsidRPr="008C064B">
        <w:rPr>
          <w:rFonts w:ascii="Times New Roman" w:eastAsia="Times New Roman" w:hAnsi="Times New Roman" w:cs="Times New Roman"/>
          <w:color w:val="000000" w:themeColor="text1"/>
          <w:sz w:val="24"/>
          <w:szCs w:val="24"/>
        </w:rPr>
        <w:t xml:space="preserve"> poczucie bezpieczeństwa. Jeśli odbywa się systematycznie porządkuje świat naszego malucha i daje mu wrażenie stabilizacji i pewności. Czytanie z rodzicami pomaga także w samodzielnej nauce czytania dzieci. Szukając odpowiedniej książki do wspólnej lektury warto zwrócić uwagę na kilka elementów. Wybierajmy pozycje </w:t>
      </w:r>
      <w:r>
        <w:rPr>
          <w:rFonts w:ascii="Times New Roman" w:eastAsia="Times New Roman" w:hAnsi="Times New Roman" w:cs="Times New Roman"/>
          <w:color w:val="000000" w:themeColor="text1"/>
          <w:sz w:val="24"/>
          <w:szCs w:val="24"/>
        </w:rPr>
        <w:t xml:space="preserve">                    </w:t>
      </w:r>
      <w:r w:rsidRPr="008C064B">
        <w:rPr>
          <w:rFonts w:ascii="Times New Roman" w:eastAsia="Times New Roman" w:hAnsi="Times New Roman" w:cs="Times New Roman"/>
          <w:color w:val="000000" w:themeColor="text1"/>
          <w:sz w:val="24"/>
          <w:szCs w:val="24"/>
        </w:rPr>
        <w:t>z kolorowymi ilustracjami oraz dużym drukiem. W ten sposób stworzymy </w:t>
      </w:r>
      <w:hyperlink r:id="rId6" w:tooltip="dzieciom" w:history="1">
        <w:r w:rsidRPr="008C064B">
          <w:rPr>
            <w:rFonts w:ascii="Times New Roman" w:eastAsia="Times New Roman" w:hAnsi="Times New Roman" w:cs="Times New Roman"/>
            <w:color w:val="000000" w:themeColor="text1"/>
            <w:sz w:val="24"/>
            <w:szCs w:val="24"/>
          </w:rPr>
          <w:t>dzieciom</w:t>
        </w:r>
      </w:hyperlink>
      <w:r w:rsidRPr="008C064B">
        <w:rPr>
          <w:rFonts w:ascii="Times New Roman" w:eastAsia="Times New Roman" w:hAnsi="Times New Roman" w:cs="Times New Roman"/>
          <w:color w:val="000000" w:themeColor="text1"/>
          <w:sz w:val="24"/>
          <w:szCs w:val="24"/>
        </w:rPr>
        <w:t> okazję do analizy zarówno treści czytanej opowieści, obrazków jak i liter. Podczas czytania wykonujmy prosty zabieg przykuwający uwagę najmłodszych. Wystarczy, że będziesz wodzić palcem po tekście, a wzrok </w:t>
      </w:r>
      <w:hyperlink r:id="rId7" w:tooltip="dziecko" w:history="1">
        <w:r w:rsidRPr="008C064B">
          <w:rPr>
            <w:rFonts w:ascii="Times New Roman" w:eastAsia="Times New Roman" w:hAnsi="Times New Roman" w:cs="Times New Roman"/>
            <w:color w:val="000000" w:themeColor="text1"/>
            <w:sz w:val="24"/>
            <w:szCs w:val="24"/>
          </w:rPr>
          <w:t>dziecka</w:t>
        </w:r>
      </w:hyperlink>
      <w:r w:rsidRPr="008C064B">
        <w:rPr>
          <w:rFonts w:ascii="Times New Roman" w:eastAsia="Times New Roman" w:hAnsi="Times New Roman" w:cs="Times New Roman"/>
          <w:color w:val="000000" w:themeColor="text1"/>
          <w:sz w:val="24"/>
          <w:szCs w:val="24"/>
        </w:rPr>
        <w:t> naturalnie będzie podążał za twoimi ruchami i przyzwyczajał się do widoki i kształtu literek.</w:t>
      </w:r>
    </w:p>
    <w:p w:rsidR="008C064B" w:rsidRPr="008C064B" w:rsidRDefault="008C064B" w:rsidP="008C064B">
      <w:pPr>
        <w:spacing w:after="300" w:line="240" w:lineRule="auto"/>
        <w:jc w:val="both"/>
        <w:rPr>
          <w:rFonts w:ascii="Times New Roman" w:eastAsia="Times New Roman" w:hAnsi="Times New Roman" w:cs="Times New Roman"/>
          <w:sz w:val="24"/>
          <w:szCs w:val="24"/>
        </w:rPr>
      </w:pPr>
      <w:r w:rsidRPr="008C064B">
        <w:rPr>
          <w:rFonts w:ascii="Times New Roman" w:eastAsia="Times New Roman" w:hAnsi="Times New Roman" w:cs="Times New Roman"/>
          <w:color w:val="000000" w:themeColor="text1"/>
          <w:sz w:val="24"/>
          <w:szCs w:val="24"/>
        </w:rPr>
        <w:t>Twoje wsparcie będzie ważne również wtedy, gdy </w:t>
      </w:r>
      <w:hyperlink r:id="rId8" w:tooltip="Dziecko" w:history="1">
        <w:r w:rsidRPr="008C064B">
          <w:rPr>
            <w:rFonts w:ascii="Times New Roman" w:eastAsia="Times New Roman" w:hAnsi="Times New Roman" w:cs="Times New Roman"/>
            <w:color w:val="000000" w:themeColor="text1"/>
            <w:sz w:val="24"/>
            <w:szCs w:val="24"/>
          </w:rPr>
          <w:t>dziecko</w:t>
        </w:r>
      </w:hyperlink>
      <w:r w:rsidRPr="008C064B">
        <w:rPr>
          <w:rFonts w:ascii="Times New Roman" w:eastAsia="Times New Roman" w:hAnsi="Times New Roman" w:cs="Times New Roman"/>
          <w:color w:val="000000" w:themeColor="text1"/>
          <w:sz w:val="24"/>
          <w:szCs w:val="24"/>
        </w:rPr>
        <w:t> samodz</w:t>
      </w:r>
      <w:r w:rsidRPr="008C064B">
        <w:rPr>
          <w:rFonts w:ascii="Times New Roman" w:eastAsia="Times New Roman" w:hAnsi="Times New Roman" w:cs="Times New Roman"/>
          <w:sz w:val="24"/>
          <w:szCs w:val="24"/>
        </w:rPr>
        <w:t xml:space="preserve">ielnie zaczyna czytać. Pamiętaj wtedy, żeby go nie pospieszać. Popędzanie najmłodszych w rozwijaniu umiejętności często wywołuje poczucie zniechęcenia i zniecierpliwienia. Zadbaj, aby atmosfera towarzysząca nauce czytania była przyjazna, pozbawiona napięcia oraz stresu. Pamiętaj, by dzielić tekst swojemu maluchowi na </w:t>
      </w:r>
      <w:r w:rsidRPr="008C064B">
        <w:rPr>
          <w:rFonts w:ascii="Times New Roman" w:eastAsia="Times New Roman" w:hAnsi="Times New Roman" w:cs="Times New Roman"/>
          <w:color w:val="000000" w:themeColor="text1"/>
          <w:sz w:val="24"/>
          <w:szCs w:val="24"/>
        </w:rPr>
        <w:t>mniejsze </w:t>
      </w:r>
      <w:hyperlink r:id="rId9" w:tooltip="Partie" w:history="1">
        <w:r w:rsidRPr="008C064B">
          <w:rPr>
            <w:rFonts w:ascii="Times New Roman" w:eastAsia="Times New Roman" w:hAnsi="Times New Roman" w:cs="Times New Roman"/>
            <w:color w:val="000000" w:themeColor="text1"/>
            <w:sz w:val="24"/>
            <w:szCs w:val="24"/>
          </w:rPr>
          <w:t>partie</w:t>
        </w:r>
      </w:hyperlink>
      <w:r w:rsidRPr="008C064B">
        <w:rPr>
          <w:rFonts w:ascii="Times New Roman" w:eastAsia="Times New Roman" w:hAnsi="Times New Roman" w:cs="Times New Roman"/>
          <w:color w:val="000000" w:themeColor="text1"/>
          <w:sz w:val="24"/>
          <w:szCs w:val="24"/>
        </w:rPr>
        <w:t> i chwal</w:t>
      </w:r>
      <w:r w:rsidRPr="008C064B">
        <w:rPr>
          <w:rFonts w:ascii="Times New Roman" w:eastAsia="Times New Roman" w:hAnsi="Times New Roman" w:cs="Times New Roman"/>
          <w:sz w:val="24"/>
          <w:szCs w:val="24"/>
        </w:rPr>
        <w:t xml:space="preserve"> go za osiągane, nawet małe sukcesy.</w:t>
      </w:r>
    </w:p>
    <w:p w:rsidR="002C4414" w:rsidRPr="008C064B" w:rsidRDefault="008C064B" w:rsidP="0030729A">
      <w:pPr>
        <w:shd w:val="clear" w:color="auto" w:fill="FFFFFF"/>
        <w:spacing w:after="0" w:line="240" w:lineRule="auto"/>
        <w:jc w:val="both"/>
        <w:textAlignment w:val="baseline"/>
        <w:outlineLvl w:val="0"/>
        <w:rPr>
          <w:rFonts w:ascii="Times New Roman" w:eastAsia="Times New Roman" w:hAnsi="Times New Roman" w:cs="Times New Roman"/>
          <w:b/>
          <w:bCs/>
          <w:kern w:val="36"/>
          <w:sz w:val="28"/>
          <w:szCs w:val="28"/>
          <w:bdr w:val="none" w:sz="0" w:space="0" w:color="auto" w:frame="1"/>
          <w:lang w:eastAsia="pl-PL"/>
        </w:rPr>
      </w:pPr>
      <w:r>
        <w:rPr>
          <w:rFonts w:ascii="Times New Roman" w:eastAsia="Times New Roman" w:hAnsi="Times New Roman" w:cs="Times New Roman"/>
          <w:b/>
          <w:bCs/>
          <w:kern w:val="36"/>
          <w:sz w:val="28"/>
          <w:szCs w:val="28"/>
          <w:bdr w:val="none" w:sz="0" w:space="0" w:color="auto" w:frame="1"/>
          <w:lang w:eastAsia="pl-PL"/>
        </w:rPr>
        <w:t xml:space="preserve">Co powinniśmy </w:t>
      </w:r>
      <w:r w:rsidR="002C4414" w:rsidRPr="008C064B">
        <w:rPr>
          <w:rFonts w:ascii="Times New Roman" w:eastAsia="Times New Roman" w:hAnsi="Times New Roman" w:cs="Times New Roman"/>
          <w:b/>
          <w:bCs/>
          <w:kern w:val="36"/>
          <w:sz w:val="28"/>
          <w:szCs w:val="28"/>
          <w:bdr w:val="none" w:sz="0" w:space="0" w:color="auto" w:frame="1"/>
          <w:lang w:eastAsia="pl-PL"/>
        </w:rPr>
        <w:t xml:space="preserve"> wiedzieć?</w:t>
      </w:r>
    </w:p>
    <w:p w:rsidR="0030729A" w:rsidRPr="006F2345" w:rsidRDefault="0030729A" w:rsidP="0030729A">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eastAsia="pl-PL"/>
        </w:rPr>
      </w:pPr>
    </w:p>
    <w:p w:rsidR="002C4414" w:rsidRDefault="002C4414" w:rsidP="0030729A">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Nauka czytania to nie jest jedynie znajomość liter</w:t>
      </w:r>
      <w:r w:rsidRPr="006F2345">
        <w:rPr>
          <w:rFonts w:ascii="Times New Roman" w:eastAsia="Times New Roman" w:hAnsi="Times New Roman" w:cs="Times New Roman"/>
          <w:sz w:val="24"/>
          <w:szCs w:val="24"/>
          <w:lang w:eastAsia="pl-PL"/>
        </w:rPr>
        <w:t xml:space="preserve"> – zauważ, dziecko zna literę A, zna literę L, odczytuje </w:t>
      </w:r>
      <w:proofErr w:type="spellStart"/>
      <w:r w:rsidRPr="006F2345">
        <w:rPr>
          <w:rFonts w:ascii="Times New Roman" w:eastAsia="Times New Roman" w:hAnsi="Times New Roman" w:cs="Times New Roman"/>
          <w:sz w:val="24"/>
          <w:szCs w:val="24"/>
          <w:lang w:eastAsia="pl-PL"/>
        </w:rPr>
        <w:t>L-A-L-A</w:t>
      </w:r>
      <w:proofErr w:type="spellEnd"/>
      <w:r w:rsidRPr="006F2345">
        <w:rPr>
          <w:rFonts w:ascii="Times New Roman" w:eastAsia="Times New Roman" w:hAnsi="Times New Roman" w:cs="Times New Roman"/>
          <w:sz w:val="24"/>
          <w:szCs w:val="24"/>
          <w:lang w:eastAsia="pl-PL"/>
        </w:rPr>
        <w:t>, a zapytane, co przeczytała odpowiada – </w:t>
      </w:r>
      <w:r w:rsidRPr="006F2345">
        <w:rPr>
          <w:rFonts w:ascii="Times New Roman" w:eastAsia="Times New Roman" w:hAnsi="Times New Roman" w:cs="Times New Roman"/>
          <w:i/>
          <w:iCs/>
          <w:sz w:val="24"/>
          <w:szCs w:val="24"/>
          <w:lang w:eastAsia="pl-PL"/>
        </w:rPr>
        <w:t>Domek?</w:t>
      </w:r>
      <w:r w:rsidRPr="006F2345">
        <w:rPr>
          <w:rFonts w:ascii="Times New Roman" w:eastAsia="Times New Roman" w:hAnsi="Times New Roman" w:cs="Times New Roman"/>
          <w:sz w:val="24"/>
          <w:szCs w:val="24"/>
          <w:lang w:eastAsia="pl-PL"/>
        </w:rPr>
        <w:t> </w:t>
      </w:r>
    </w:p>
    <w:p w:rsidR="008C064B" w:rsidRDefault="002C4414" w:rsidP="0030729A">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8C064B">
        <w:rPr>
          <w:rFonts w:ascii="Times New Roman" w:eastAsia="Times New Roman" w:hAnsi="Times New Roman" w:cs="Times New Roman"/>
          <w:sz w:val="24"/>
          <w:szCs w:val="24"/>
          <w:lang w:eastAsia="pl-PL"/>
        </w:rPr>
        <w:t xml:space="preserve">Dziecko, by czytać powinno potrafić powiedzieć: jaką głoskę słyszy na początku, końcu </w:t>
      </w:r>
      <w:r w:rsidR="006F2345" w:rsidRPr="008C064B">
        <w:rPr>
          <w:rFonts w:ascii="Times New Roman" w:eastAsia="Times New Roman" w:hAnsi="Times New Roman" w:cs="Times New Roman"/>
          <w:sz w:val="24"/>
          <w:szCs w:val="24"/>
          <w:lang w:eastAsia="pl-PL"/>
        </w:rPr>
        <w:t xml:space="preserve">        </w:t>
      </w:r>
      <w:r w:rsidRPr="008C064B">
        <w:rPr>
          <w:rFonts w:ascii="Times New Roman" w:eastAsia="Times New Roman" w:hAnsi="Times New Roman" w:cs="Times New Roman"/>
          <w:sz w:val="24"/>
          <w:szCs w:val="24"/>
          <w:lang w:eastAsia="pl-PL"/>
        </w:rPr>
        <w:t>i w środku wyrazu o prostej budowie fonetycznej</w:t>
      </w:r>
    </w:p>
    <w:p w:rsidR="002C4414" w:rsidRPr="008C064B" w:rsidRDefault="002C4414" w:rsidP="0030729A">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8C064B">
        <w:rPr>
          <w:rFonts w:ascii="Times New Roman" w:eastAsia="Times New Roman" w:hAnsi="Times New Roman" w:cs="Times New Roman"/>
          <w:sz w:val="24"/>
          <w:szCs w:val="24"/>
          <w:lang w:eastAsia="pl-PL"/>
        </w:rPr>
        <w:lastRenderedPageBreak/>
        <w:t>Jeśli rozwój dziecka przebiegał z opóźnieniem (późniejsze raczkowanie, siadanie, pierwsze słowo) – gotowość do nauki czytania także może być opóźniona</w:t>
      </w:r>
    </w:p>
    <w:p w:rsidR="002C4414" w:rsidRPr="006F2345" w:rsidRDefault="002C4414" w:rsidP="0030729A">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To nieprawda, że dziecko w przedszkolu jest zbyt małe, by uczyć się czytać</w:t>
      </w:r>
    </w:p>
    <w:p w:rsidR="00365326" w:rsidRDefault="00365326" w:rsidP="0030729A">
      <w:pPr>
        <w:pStyle w:val="Nagwek2"/>
        <w:shd w:val="clear" w:color="auto" w:fill="FFFFFF"/>
        <w:spacing w:before="0" w:line="240" w:lineRule="auto"/>
        <w:jc w:val="both"/>
        <w:textAlignment w:val="baseline"/>
        <w:rPr>
          <w:rFonts w:ascii="Times New Roman" w:hAnsi="Times New Roman" w:cs="Times New Roman"/>
          <w:color w:val="auto"/>
          <w:sz w:val="24"/>
          <w:szCs w:val="24"/>
          <w:bdr w:val="none" w:sz="0" w:space="0" w:color="auto" w:frame="1"/>
        </w:rPr>
      </w:pPr>
    </w:p>
    <w:p w:rsidR="00814449" w:rsidRPr="00365326" w:rsidRDefault="00814449" w:rsidP="0030729A">
      <w:pPr>
        <w:pStyle w:val="Nagwek2"/>
        <w:shd w:val="clear" w:color="auto" w:fill="FFFFFF"/>
        <w:spacing w:before="0" w:line="240" w:lineRule="auto"/>
        <w:jc w:val="both"/>
        <w:textAlignment w:val="baseline"/>
        <w:rPr>
          <w:rFonts w:ascii="Times New Roman" w:hAnsi="Times New Roman" w:cs="Times New Roman"/>
          <w:color w:val="C00000"/>
          <w:sz w:val="24"/>
          <w:szCs w:val="24"/>
          <w:bdr w:val="none" w:sz="0" w:space="0" w:color="auto" w:frame="1"/>
        </w:rPr>
      </w:pPr>
      <w:r w:rsidRPr="00365326">
        <w:rPr>
          <w:rFonts w:ascii="Times New Roman" w:hAnsi="Times New Roman" w:cs="Times New Roman"/>
          <w:color w:val="C00000"/>
          <w:sz w:val="24"/>
          <w:szCs w:val="24"/>
          <w:bdr w:val="none" w:sz="0" w:space="0" w:color="auto" w:frame="1"/>
        </w:rPr>
        <w:t>Sylaby</w:t>
      </w:r>
    </w:p>
    <w:p w:rsidR="00814449" w:rsidRPr="00365326" w:rsidRDefault="00814449" w:rsidP="0030729A">
      <w:pPr>
        <w:pStyle w:val="NormalnyWeb"/>
        <w:shd w:val="clear" w:color="auto" w:fill="FFFFFF"/>
        <w:spacing w:before="0" w:beforeAutospacing="0" w:after="0" w:afterAutospacing="0"/>
        <w:jc w:val="both"/>
        <w:textAlignment w:val="baseline"/>
        <w:rPr>
          <w:color w:val="C00000"/>
        </w:rPr>
      </w:pPr>
      <w:r w:rsidRPr="00365326">
        <w:rPr>
          <w:color w:val="C00000"/>
        </w:rPr>
        <w:t xml:space="preserve">To ważne, by przed rozpoczęciem nauki czytania dziecko opanowało umiejętność analizy </w:t>
      </w:r>
      <w:r w:rsidR="006F2345" w:rsidRPr="00365326">
        <w:rPr>
          <w:color w:val="C00000"/>
        </w:rPr>
        <w:t xml:space="preserve">       </w:t>
      </w:r>
      <w:r w:rsidRPr="00365326">
        <w:rPr>
          <w:color w:val="C00000"/>
        </w:rPr>
        <w:t xml:space="preserve">i syntezy sylabowej, czyli potrafiło podzielić na sylaby wyrazy, np. </w:t>
      </w:r>
      <w:proofErr w:type="spellStart"/>
      <w:r w:rsidRPr="00365326">
        <w:rPr>
          <w:color w:val="C00000"/>
        </w:rPr>
        <w:t>pa-ra-so-le</w:t>
      </w:r>
      <w:proofErr w:type="spellEnd"/>
      <w:r w:rsidRPr="00365326">
        <w:rPr>
          <w:color w:val="C00000"/>
        </w:rPr>
        <w:t xml:space="preserve"> i powiedzieć co słyszy, gdy podajemy wyraz z podziałem na sylaby, np. </w:t>
      </w:r>
      <w:proofErr w:type="spellStart"/>
      <w:r w:rsidRPr="00365326">
        <w:rPr>
          <w:color w:val="C00000"/>
        </w:rPr>
        <w:t>he-li-kop-ter</w:t>
      </w:r>
      <w:proofErr w:type="spellEnd"/>
      <w:r w:rsidRPr="00365326">
        <w:rPr>
          <w:color w:val="C00000"/>
        </w:rPr>
        <w:t>.</w:t>
      </w:r>
    </w:p>
    <w:p w:rsidR="00365326" w:rsidRDefault="00365326" w:rsidP="0030729A">
      <w:pPr>
        <w:pStyle w:val="Nagwek3"/>
        <w:shd w:val="clear" w:color="auto" w:fill="FFFFFF"/>
        <w:spacing w:before="0" w:line="240" w:lineRule="auto"/>
        <w:jc w:val="both"/>
        <w:textAlignment w:val="baseline"/>
        <w:rPr>
          <w:rFonts w:ascii="Times New Roman" w:hAnsi="Times New Roman" w:cs="Times New Roman"/>
          <w:color w:val="auto"/>
          <w:sz w:val="24"/>
          <w:szCs w:val="24"/>
        </w:rPr>
      </w:pPr>
    </w:p>
    <w:p w:rsidR="00814449" w:rsidRPr="006F2345" w:rsidRDefault="00814449" w:rsidP="0030729A">
      <w:pPr>
        <w:pStyle w:val="Nagwek3"/>
        <w:shd w:val="clear" w:color="auto" w:fill="FFFFFF"/>
        <w:spacing w:before="0" w:line="240" w:lineRule="auto"/>
        <w:jc w:val="both"/>
        <w:textAlignment w:val="baseline"/>
        <w:rPr>
          <w:rFonts w:ascii="Times New Roman" w:hAnsi="Times New Roman" w:cs="Times New Roman"/>
          <w:color w:val="auto"/>
          <w:sz w:val="24"/>
          <w:szCs w:val="24"/>
        </w:rPr>
      </w:pPr>
      <w:r w:rsidRPr="006F2345">
        <w:rPr>
          <w:rFonts w:ascii="Times New Roman" w:hAnsi="Times New Roman" w:cs="Times New Roman"/>
          <w:color w:val="auto"/>
          <w:sz w:val="24"/>
          <w:szCs w:val="24"/>
        </w:rPr>
        <w:t>Jak?</w:t>
      </w:r>
    </w:p>
    <w:p w:rsidR="00814449" w:rsidRPr="006F2345" w:rsidRDefault="00814449" w:rsidP="0030729A">
      <w:pPr>
        <w:numPr>
          <w:ilvl w:val="0"/>
          <w:numId w:val="2"/>
        </w:numPr>
        <w:shd w:val="clear" w:color="auto" w:fill="FFFFFF"/>
        <w:spacing w:after="0" w:line="240" w:lineRule="auto"/>
        <w:ind w:left="0"/>
        <w:jc w:val="both"/>
        <w:textAlignment w:val="baseline"/>
        <w:rPr>
          <w:rFonts w:ascii="Times New Roman" w:hAnsi="Times New Roman" w:cs="Times New Roman"/>
          <w:sz w:val="24"/>
          <w:szCs w:val="24"/>
        </w:rPr>
      </w:pPr>
      <w:r w:rsidRPr="006F2345">
        <w:rPr>
          <w:rStyle w:val="Pogrubienie"/>
          <w:rFonts w:ascii="Times New Roman" w:hAnsi="Times New Roman" w:cs="Times New Roman"/>
          <w:sz w:val="24"/>
          <w:szCs w:val="24"/>
          <w:bdr w:val="none" w:sz="0" w:space="0" w:color="auto" w:frame="1"/>
        </w:rPr>
        <w:t>Obrazki i packa na muchy</w:t>
      </w:r>
      <w:r w:rsidRPr="006F2345">
        <w:rPr>
          <w:rFonts w:ascii="Times New Roman" w:hAnsi="Times New Roman" w:cs="Times New Roman"/>
          <w:sz w:val="24"/>
          <w:szCs w:val="24"/>
        </w:rPr>
        <w:t> – gra dla kilku osób. Przygotuj obrazki i packi na muchy. Prowadzący podaje nazwę przedmiotu z obrazka dzieląc na sylaby, a zadaniem dzieci jest jak najszybciej pacnąć odpowiednią ilustrację.</w:t>
      </w:r>
    </w:p>
    <w:p w:rsidR="00814449" w:rsidRPr="006F2345" w:rsidRDefault="00814449" w:rsidP="0030729A">
      <w:pPr>
        <w:numPr>
          <w:ilvl w:val="0"/>
          <w:numId w:val="2"/>
        </w:numPr>
        <w:shd w:val="clear" w:color="auto" w:fill="FFFFFF"/>
        <w:spacing w:after="0" w:line="240" w:lineRule="auto"/>
        <w:ind w:left="0"/>
        <w:jc w:val="both"/>
        <w:textAlignment w:val="baseline"/>
        <w:rPr>
          <w:rFonts w:ascii="Times New Roman" w:hAnsi="Times New Roman" w:cs="Times New Roman"/>
          <w:sz w:val="24"/>
          <w:szCs w:val="24"/>
        </w:rPr>
      </w:pPr>
      <w:r w:rsidRPr="006F2345">
        <w:rPr>
          <w:rStyle w:val="Pogrubienie"/>
          <w:rFonts w:ascii="Times New Roman" w:hAnsi="Times New Roman" w:cs="Times New Roman"/>
          <w:sz w:val="24"/>
          <w:szCs w:val="24"/>
          <w:bdr w:val="none" w:sz="0" w:space="0" w:color="auto" w:frame="1"/>
        </w:rPr>
        <w:t>Cyfry.</w:t>
      </w:r>
      <w:r w:rsidRPr="006F2345">
        <w:rPr>
          <w:rFonts w:ascii="Times New Roman" w:hAnsi="Times New Roman" w:cs="Times New Roman"/>
          <w:sz w:val="24"/>
          <w:szCs w:val="24"/>
        </w:rPr>
        <w:t> Pokaż dziecku cyfrę lub kartkę z odpowiednią liczbą kropek. Zadaniem dziecka jest wymyślić słowo, które ma tyle sylab.</w:t>
      </w:r>
    </w:p>
    <w:p w:rsidR="00814449" w:rsidRPr="006F2345" w:rsidRDefault="00814449" w:rsidP="0030729A">
      <w:pPr>
        <w:numPr>
          <w:ilvl w:val="0"/>
          <w:numId w:val="2"/>
        </w:numPr>
        <w:shd w:val="clear" w:color="auto" w:fill="FFFFFF"/>
        <w:spacing w:after="0" w:line="240" w:lineRule="auto"/>
        <w:ind w:left="0"/>
        <w:jc w:val="both"/>
        <w:textAlignment w:val="baseline"/>
        <w:rPr>
          <w:rFonts w:ascii="Times New Roman" w:hAnsi="Times New Roman" w:cs="Times New Roman"/>
          <w:sz w:val="24"/>
          <w:szCs w:val="24"/>
        </w:rPr>
      </w:pPr>
      <w:r w:rsidRPr="006F2345">
        <w:rPr>
          <w:rStyle w:val="Pogrubienie"/>
          <w:rFonts w:ascii="Times New Roman" w:hAnsi="Times New Roman" w:cs="Times New Roman"/>
          <w:sz w:val="24"/>
          <w:szCs w:val="24"/>
          <w:bdr w:val="none" w:sz="0" w:space="0" w:color="auto" w:frame="1"/>
        </w:rPr>
        <w:t>Pierwsza sylaba – zabawa z piłką</w:t>
      </w:r>
      <w:r w:rsidRPr="006F2345">
        <w:rPr>
          <w:rFonts w:ascii="Times New Roman" w:hAnsi="Times New Roman" w:cs="Times New Roman"/>
          <w:sz w:val="24"/>
          <w:szCs w:val="24"/>
        </w:rPr>
        <w:t>. Podaj do dziecka piłkę i powiedz pierwszą sylabę, np. ko – …? Zadaniem dziecka jest dokończyć słowo.</w:t>
      </w:r>
    </w:p>
    <w:p w:rsidR="00814449" w:rsidRPr="006F2345" w:rsidRDefault="00814449" w:rsidP="0030729A">
      <w:pPr>
        <w:numPr>
          <w:ilvl w:val="0"/>
          <w:numId w:val="2"/>
        </w:numPr>
        <w:shd w:val="clear" w:color="auto" w:fill="FFFFFF"/>
        <w:spacing w:after="0" w:line="240" w:lineRule="auto"/>
        <w:ind w:left="0"/>
        <w:jc w:val="both"/>
        <w:textAlignment w:val="baseline"/>
        <w:rPr>
          <w:rFonts w:ascii="Times New Roman" w:hAnsi="Times New Roman" w:cs="Times New Roman"/>
          <w:sz w:val="24"/>
          <w:szCs w:val="24"/>
        </w:rPr>
      </w:pPr>
      <w:r w:rsidRPr="006F2345">
        <w:rPr>
          <w:rStyle w:val="Pogrubienie"/>
          <w:rFonts w:ascii="Times New Roman" w:hAnsi="Times New Roman" w:cs="Times New Roman"/>
          <w:sz w:val="24"/>
          <w:szCs w:val="24"/>
          <w:bdr w:val="none" w:sz="0" w:space="0" w:color="auto" w:frame="1"/>
        </w:rPr>
        <w:t xml:space="preserve">Sylabowe klocki </w:t>
      </w:r>
      <w:proofErr w:type="spellStart"/>
      <w:r w:rsidRPr="006F2345">
        <w:rPr>
          <w:rStyle w:val="Pogrubienie"/>
          <w:rFonts w:ascii="Times New Roman" w:hAnsi="Times New Roman" w:cs="Times New Roman"/>
          <w:sz w:val="24"/>
          <w:szCs w:val="24"/>
          <w:bdr w:val="none" w:sz="0" w:space="0" w:color="auto" w:frame="1"/>
        </w:rPr>
        <w:t>duplo</w:t>
      </w:r>
      <w:proofErr w:type="spellEnd"/>
      <w:r w:rsidRPr="006F2345">
        <w:rPr>
          <w:rFonts w:ascii="Times New Roman" w:hAnsi="Times New Roman" w:cs="Times New Roman"/>
          <w:sz w:val="24"/>
          <w:szCs w:val="24"/>
        </w:rPr>
        <w:t>. Weź klocki i papierową taśmę – naklej na nie i zapisz sylaby. Poproś dziecko, aby z klockowych sylab tworzyło wyrazy.</w:t>
      </w:r>
    </w:p>
    <w:p w:rsidR="00814449" w:rsidRPr="006F2345" w:rsidRDefault="00814449" w:rsidP="0030729A">
      <w:pPr>
        <w:numPr>
          <w:ilvl w:val="0"/>
          <w:numId w:val="2"/>
        </w:numPr>
        <w:shd w:val="clear" w:color="auto" w:fill="FFFFFF"/>
        <w:spacing w:after="0" w:line="240" w:lineRule="auto"/>
        <w:ind w:left="0"/>
        <w:jc w:val="both"/>
        <w:textAlignment w:val="baseline"/>
        <w:rPr>
          <w:rFonts w:ascii="Times New Roman" w:hAnsi="Times New Roman" w:cs="Times New Roman"/>
          <w:sz w:val="24"/>
          <w:szCs w:val="24"/>
        </w:rPr>
      </w:pPr>
      <w:r w:rsidRPr="006F2345">
        <w:rPr>
          <w:rStyle w:val="Pogrubienie"/>
          <w:rFonts w:ascii="Times New Roman" w:hAnsi="Times New Roman" w:cs="Times New Roman"/>
          <w:sz w:val="24"/>
          <w:szCs w:val="24"/>
          <w:bdr w:val="none" w:sz="0" w:space="0" w:color="auto" w:frame="1"/>
        </w:rPr>
        <w:t>Jakiej sylaby brakuje?</w:t>
      </w:r>
      <w:r w:rsidRPr="006F2345">
        <w:rPr>
          <w:rFonts w:ascii="Times New Roman" w:hAnsi="Times New Roman" w:cs="Times New Roman"/>
          <w:sz w:val="24"/>
          <w:szCs w:val="24"/>
        </w:rPr>
        <w:t xml:space="preserve"> Mówimy słowo pomijając jedną sylabę, zadaniem dziecka jest wypowiedzieć brakujący element, np. </w:t>
      </w:r>
      <w:proofErr w:type="spellStart"/>
      <w:r w:rsidRPr="006F2345">
        <w:rPr>
          <w:rFonts w:ascii="Times New Roman" w:hAnsi="Times New Roman" w:cs="Times New Roman"/>
          <w:sz w:val="24"/>
          <w:szCs w:val="24"/>
        </w:rPr>
        <w:t>pa-___-sol</w:t>
      </w:r>
      <w:proofErr w:type="spellEnd"/>
      <w:r w:rsidRPr="006F2345">
        <w:rPr>
          <w:rFonts w:ascii="Times New Roman" w:hAnsi="Times New Roman" w:cs="Times New Roman"/>
          <w:sz w:val="24"/>
          <w:szCs w:val="24"/>
        </w:rPr>
        <w:t>.</w:t>
      </w:r>
    </w:p>
    <w:p w:rsidR="008C064B" w:rsidRDefault="008C064B" w:rsidP="0030729A">
      <w:pPr>
        <w:pStyle w:val="Nagwek3"/>
        <w:shd w:val="clear" w:color="auto" w:fill="FFFFFF"/>
        <w:spacing w:before="0" w:line="240" w:lineRule="auto"/>
        <w:jc w:val="both"/>
        <w:textAlignment w:val="baseline"/>
        <w:rPr>
          <w:rFonts w:ascii="Times New Roman" w:hAnsi="Times New Roman" w:cs="Times New Roman"/>
          <w:color w:val="auto"/>
          <w:sz w:val="24"/>
          <w:szCs w:val="24"/>
        </w:rPr>
      </w:pPr>
    </w:p>
    <w:p w:rsidR="00814449" w:rsidRPr="006F2345" w:rsidRDefault="00814449" w:rsidP="0030729A">
      <w:pPr>
        <w:pStyle w:val="Nagwek3"/>
        <w:shd w:val="clear" w:color="auto" w:fill="FFFFFF"/>
        <w:spacing w:before="0" w:line="240" w:lineRule="auto"/>
        <w:jc w:val="both"/>
        <w:textAlignment w:val="baseline"/>
        <w:rPr>
          <w:rFonts w:ascii="Times New Roman" w:hAnsi="Times New Roman" w:cs="Times New Roman"/>
          <w:color w:val="auto"/>
          <w:sz w:val="24"/>
          <w:szCs w:val="24"/>
        </w:rPr>
      </w:pPr>
      <w:r w:rsidRPr="006F2345">
        <w:rPr>
          <w:rFonts w:ascii="Times New Roman" w:hAnsi="Times New Roman" w:cs="Times New Roman"/>
          <w:color w:val="auto"/>
          <w:sz w:val="24"/>
          <w:szCs w:val="24"/>
        </w:rPr>
        <w:t>Co dalej? Przedszkolaku, usłysz głoski!</w:t>
      </w:r>
    </w:p>
    <w:p w:rsidR="005E2206" w:rsidRDefault="005E2206" w:rsidP="0030729A">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Jak nauczyć dziecko czytać? Intuicja podpowiada wiele, ale czasem świat liter wprowadza nas w błąd. Przeczytaj uważnie!</w:t>
      </w:r>
    </w:p>
    <w:p w:rsidR="008C064B" w:rsidRPr="006F2345" w:rsidRDefault="008C064B" w:rsidP="0030729A">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p>
    <w:p w:rsidR="005E2206" w:rsidRPr="00365326" w:rsidRDefault="005E2206" w:rsidP="0030729A">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C00000"/>
          <w:sz w:val="24"/>
          <w:szCs w:val="24"/>
          <w:lang w:eastAsia="pl-PL"/>
        </w:rPr>
      </w:pPr>
      <w:r w:rsidRPr="00365326">
        <w:rPr>
          <w:rFonts w:ascii="Times New Roman" w:eastAsia="Times New Roman" w:hAnsi="Times New Roman" w:cs="Times New Roman"/>
          <w:b/>
          <w:bCs/>
          <w:color w:val="C00000"/>
          <w:sz w:val="24"/>
          <w:szCs w:val="24"/>
          <w:lang w:eastAsia="pl-PL"/>
        </w:rPr>
        <w:t>Głoskowanie</w:t>
      </w:r>
      <w:r w:rsidRPr="00365326">
        <w:rPr>
          <w:rFonts w:ascii="Times New Roman" w:eastAsia="Times New Roman" w:hAnsi="Times New Roman" w:cs="Times New Roman"/>
          <w:color w:val="C00000"/>
          <w:sz w:val="24"/>
          <w:szCs w:val="24"/>
          <w:lang w:eastAsia="pl-PL"/>
        </w:rPr>
        <w:t xml:space="preserve"> to podział wyrazu na głoski, nie litery! W wyrazie skrzynka mamy głoski: s, k, </w:t>
      </w:r>
      <w:proofErr w:type="spellStart"/>
      <w:r w:rsidRPr="00365326">
        <w:rPr>
          <w:rFonts w:ascii="Times New Roman" w:eastAsia="Times New Roman" w:hAnsi="Times New Roman" w:cs="Times New Roman"/>
          <w:color w:val="C00000"/>
          <w:sz w:val="24"/>
          <w:szCs w:val="24"/>
          <w:lang w:eastAsia="pl-PL"/>
        </w:rPr>
        <w:t>sz</w:t>
      </w:r>
      <w:proofErr w:type="spellEnd"/>
      <w:r w:rsidRPr="00365326">
        <w:rPr>
          <w:rFonts w:ascii="Times New Roman" w:eastAsia="Times New Roman" w:hAnsi="Times New Roman" w:cs="Times New Roman"/>
          <w:color w:val="C00000"/>
          <w:sz w:val="24"/>
          <w:szCs w:val="24"/>
          <w:lang w:eastAsia="pl-PL"/>
        </w:rPr>
        <w:t>, y, n, k, a. W wyrazie</w:t>
      </w:r>
      <w:r w:rsidRPr="00365326">
        <w:rPr>
          <w:rFonts w:ascii="Times New Roman" w:eastAsia="Times New Roman" w:hAnsi="Times New Roman" w:cs="Times New Roman"/>
          <w:i/>
          <w:iCs/>
          <w:color w:val="C00000"/>
          <w:sz w:val="24"/>
          <w:szCs w:val="24"/>
          <w:lang w:eastAsia="pl-PL"/>
        </w:rPr>
        <w:t> wąż</w:t>
      </w:r>
      <w:r w:rsidRPr="00365326">
        <w:rPr>
          <w:rFonts w:ascii="Times New Roman" w:eastAsia="Times New Roman" w:hAnsi="Times New Roman" w:cs="Times New Roman"/>
          <w:color w:val="C00000"/>
          <w:sz w:val="24"/>
          <w:szCs w:val="24"/>
          <w:lang w:eastAsia="pl-PL"/>
        </w:rPr>
        <w:t> ostatnią głoską jest </w:t>
      </w:r>
      <w:r w:rsidRPr="00365326">
        <w:rPr>
          <w:rFonts w:ascii="Times New Roman" w:eastAsia="Times New Roman" w:hAnsi="Times New Roman" w:cs="Times New Roman"/>
          <w:i/>
          <w:iCs/>
          <w:color w:val="C00000"/>
          <w:sz w:val="24"/>
          <w:szCs w:val="24"/>
          <w:lang w:eastAsia="pl-PL"/>
        </w:rPr>
        <w:t>sz. </w:t>
      </w:r>
      <w:r w:rsidRPr="00365326">
        <w:rPr>
          <w:rFonts w:ascii="Times New Roman" w:eastAsia="Times New Roman" w:hAnsi="Times New Roman" w:cs="Times New Roman"/>
          <w:color w:val="C00000"/>
          <w:sz w:val="24"/>
          <w:szCs w:val="24"/>
          <w:lang w:eastAsia="pl-PL"/>
        </w:rPr>
        <w:t>W wyrazie </w:t>
      </w:r>
      <w:r w:rsidRPr="00365326">
        <w:rPr>
          <w:rFonts w:ascii="Times New Roman" w:eastAsia="Times New Roman" w:hAnsi="Times New Roman" w:cs="Times New Roman"/>
          <w:i/>
          <w:iCs/>
          <w:color w:val="C00000"/>
          <w:sz w:val="24"/>
          <w:szCs w:val="24"/>
          <w:lang w:eastAsia="pl-PL"/>
        </w:rPr>
        <w:t>pies </w:t>
      </w:r>
      <w:r w:rsidRPr="00365326">
        <w:rPr>
          <w:rFonts w:ascii="Times New Roman" w:eastAsia="Times New Roman" w:hAnsi="Times New Roman" w:cs="Times New Roman"/>
          <w:color w:val="C00000"/>
          <w:sz w:val="24"/>
          <w:szCs w:val="24"/>
          <w:lang w:eastAsia="pl-PL"/>
        </w:rPr>
        <w:t>słyszymy p, j, e, s. To ważne, by takich odpowiedzi oczekiwać od dziecka. Na tym etapie możemy powiedzieć mu, że niektóre wyrazy piszemy zupełnie inaczej niż słyszymy.</w:t>
      </w:r>
    </w:p>
    <w:p w:rsidR="005E2206" w:rsidRPr="00365326" w:rsidRDefault="005E2206" w:rsidP="0030729A">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C00000"/>
          <w:sz w:val="24"/>
          <w:szCs w:val="24"/>
          <w:lang w:eastAsia="pl-PL"/>
        </w:rPr>
      </w:pPr>
      <w:r w:rsidRPr="00365326">
        <w:rPr>
          <w:rFonts w:ascii="Times New Roman" w:eastAsia="Times New Roman" w:hAnsi="Times New Roman" w:cs="Times New Roman"/>
          <w:color w:val="C00000"/>
          <w:sz w:val="24"/>
          <w:szCs w:val="24"/>
          <w:lang w:eastAsia="pl-PL"/>
        </w:rPr>
        <w:t>Najłatwiej wyróżnić samogłoskę w nagłosie, czyli na początku wyrazu. Zaczynaj ćwiczenia od wyrazów, które rozpoczynają się samogłoską: aparat, Ola, igła, ekierka, oko, ucho, itp.</w:t>
      </w:r>
    </w:p>
    <w:p w:rsidR="005E2206" w:rsidRPr="00365326" w:rsidRDefault="005E2206" w:rsidP="0030729A">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C00000"/>
          <w:sz w:val="24"/>
          <w:szCs w:val="24"/>
          <w:lang w:eastAsia="pl-PL"/>
        </w:rPr>
      </w:pPr>
      <w:r w:rsidRPr="00365326">
        <w:rPr>
          <w:rFonts w:ascii="Times New Roman" w:eastAsia="Times New Roman" w:hAnsi="Times New Roman" w:cs="Times New Roman"/>
          <w:color w:val="C00000"/>
          <w:sz w:val="24"/>
          <w:szCs w:val="24"/>
          <w:lang w:eastAsia="pl-PL"/>
        </w:rPr>
        <w:t xml:space="preserve">Troszkę trudniej wyróżnić spółgłoskę szczelinową, czyli taką, którą możesz przeciągnąć: </w:t>
      </w:r>
      <w:proofErr w:type="spellStart"/>
      <w:r w:rsidRPr="00365326">
        <w:rPr>
          <w:rFonts w:ascii="Times New Roman" w:eastAsia="Times New Roman" w:hAnsi="Times New Roman" w:cs="Times New Roman"/>
          <w:color w:val="C00000"/>
          <w:sz w:val="24"/>
          <w:szCs w:val="24"/>
          <w:lang w:eastAsia="pl-PL"/>
        </w:rPr>
        <w:t>sssmok</w:t>
      </w:r>
      <w:proofErr w:type="spellEnd"/>
      <w:r w:rsidRPr="00365326">
        <w:rPr>
          <w:rFonts w:ascii="Times New Roman" w:eastAsia="Times New Roman" w:hAnsi="Times New Roman" w:cs="Times New Roman"/>
          <w:color w:val="C00000"/>
          <w:sz w:val="24"/>
          <w:szCs w:val="24"/>
          <w:lang w:eastAsia="pl-PL"/>
        </w:rPr>
        <w:t xml:space="preserve">, </w:t>
      </w:r>
      <w:proofErr w:type="spellStart"/>
      <w:r w:rsidRPr="00365326">
        <w:rPr>
          <w:rFonts w:ascii="Times New Roman" w:eastAsia="Times New Roman" w:hAnsi="Times New Roman" w:cs="Times New Roman"/>
          <w:color w:val="C00000"/>
          <w:sz w:val="24"/>
          <w:szCs w:val="24"/>
          <w:lang w:eastAsia="pl-PL"/>
        </w:rPr>
        <w:t>ssserce</w:t>
      </w:r>
      <w:proofErr w:type="spellEnd"/>
      <w:r w:rsidRPr="00365326">
        <w:rPr>
          <w:rFonts w:ascii="Times New Roman" w:eastAsia="Times New Roman" w:hAnsi="Times New Roman" w:cs="Times New Roman"/>
          <w:color w:val="C00000"/>
          <w:sz w:val="24"/>
          <w:szCs w:val="24"/>
          <w:lang w:eastAsia="pl-PL"/>
        </w:rPr>
        <w:t xml:space="preserve">, </w:t>
      </w:r>
      <w:proofErr w:type="spellStart"/>
      <w:r w:rsidRPr="00365326">
        <w:rPr>
          <w:rFonts w:ascii="Times New Roman" w:eastAsia="Times New Roman" w:hAnsi="Times New Roman" w:cs="Times New Roman"/>
          <w:color w:val="C00000"/>
          <w:sz w:val="24"/>
          <w:szCs w:val="24"/>
          <w:lang w:eastAsia="pl-PL"/>
        </w:rPr>
        <w:t>zzzegar</w:t>
      </w:r>
      <w:proofErr w:type="spellEnd"/>
      <w:r w:rsidRPr="00365326">
        <w:rPr>
          <w:rFonts w:ascii="Times New Roman" w:eastAsia="Times New Roman" w:hAnsi="Times New Roman" w:cs="Times New Roman"/>
          <w:color w:val="C00000"/>
          <w:sz w:val="24"/>
          <w:szCs w:val="24"/>
          <w:lang w:eastAsia="pl-PL"/>
        </w:rPr>
        <w:t xml:space="preserve">, </w:t>
      </w:r>
      <w:proofErr w:type="spellStart"/>
      <w:r w:rsidRPr="00365326">
        <w:rPr>
          <w:rFonts w:ascii="Times New Roman" w:eastAsia="Times New Roman" w:hAnsi="Times New Roman" w:cs="Times New Roman"/>
          <w:color w:val="C00000"/>
          <w:sz w:val="24"/>
          <w:szCs w:val="24"/>
          <w:lang w:eastAsia="pl-PL"/>
        </w:rPr>
        <w:t>ffflaga</w:t>
      </w:r>
      <w:proofErr w:type="spellEnd"/>
      <w:r w:rsidRPr="00365326">
        <w:rPr>
          <w:rFonts w:ascii="Times New Roman" w:eastAsia="Times New Roman" w:hAnsi="Times New Roman" w:cs="Times New Roman"/>
          <w:color w:val="C00000"/>
          <w:sz w:val="24"/>
          <w:szCs w:val="24"/>
          <w:lang w:eastAsia="pl-PL"/>
        </w:rPr>
        <w:t xml:space="preserve">, </w:t>
      </w:r>
      <w:proofErr w:type="spellStart"/>
      <w:r w:rsidRPr="00365326">
        <w:rPr>
          <w:rFonts w:ascii="Times New Roman" w:eastAsia="Times New Roman" w:hAnsi="Times New Roman" w:cs="Times New Roman"/>
          <w:color w:val="C00000"/>
          <w:sz w:val="24"/>
          <w:szCs w:val="24"/>
          <w:lang w:eastAsia="pl-PL"/>
        </w:rPr>
        <w:t>wwwaga</w:t>
      </w:r>
      <w:proofErr w:type="spellEnd"/>
      <w:r w:rsidRPr="00365326">
        <w:rPr>
          <w:rFonts w:ascii="Times New Roman" w:eastAsia="Times New Roman" w:hAnsi="Times New Roman" w:cs="Times New Roman"/>
          <w:color w:val="C00000"/>
          <w:sz w:val="24"/>
          <w:szCs w:val="24"/>
          <w:lang w:eastAsia="pl-PL"/>
        </w:rPr>
        <w:t xml:space="preserve">. Spółgłoski, które są pomocne to s, z, f, w, </w:t>
      </w:r>
      <w:proofErr w:type="spellStart"/>
      <w:r w:rsidRPr="00365326">
        <w:rPr>
          <w:rFonts w:ascii="Times New Roman" w:eastAsia="Times New Roman" w:hAnsi="Times New Roman" w:cs="Times New Roman"/>
          <w:color w:val="C00000"/>
          <w:sz w:val="24"/>
          <w:szCs w:val="24"/>
          <w:lang w:eastAsia="pl-PL"/>
        </w:rPr>
        <w:t>sz</w:t>
      </w:r>
      <w:proofErr w:type="spellEnd"/>
      <w:r w:rsidRPr="00365326">
        <w:rPr>
          <w:rFonts w:ascii="Times New Roman" w:eastAsia="Times New Roman" w:hAnsi="Times New Roman" w:cs="Times New Roman"/>
          <w:color w:val="C00000"/>
          <w:sz w:val="24"/>
          <w:szCs w:val="24"/>
          <w:lang w:eastAsia="pl-PL"/>
        </w:rPr>
        <w:t xml:space="preserve">, ż, h, j, l, </w:t>
      </w:r>
      <w:proofErr w:type="spellStart"/>
      <w:r w:rsidRPr="00365326">
        <w:rPr>
          <w:rFonts w:ascii="Times New Roman" w:eastAsia="Times New Roman" w:hAnsi="Times New Roman" w:cs="Times New Roman"/>
          <w:color w:val="C00000"/>
          <w:sz w:val="24"/>
          <w:szCs w:val="24"/>
          <w:lang w:eastAsia="pl-PL"/>
        </w:rPr>
        <w:t>r</w:t>
      </w:r>
      <w:proofErr w:type="spellEnd"/>
      <w:r w:rsidRPr="00365326">
        <w:rPr>
          <w:rFonts w:ascii="Times New Roman" w:eastAsia="Times New Roman" w:hAnsi="Times New Roman" w:cs="Times New Roman"/>
          <w:color w:val="C00000"/>
          <w:sz w:val="24"/>
          <w:szCs w:val="24"/>
          <w:lang w:eastAsia="pl-PL"/>
        </w:rPr>
        <w:t xml:space="preserve"> – nie każda z nich jest szczelinowa, ale zadziałają na tej samej zasadzie wydłużone.</w:t>
      </w:r>
    </w:p>
    <w:p w:rsidR="005E2206" w:rsidRPr="00365326" w:rsidRDefault="005E2206" w:rsidP="0030729A">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C00000"/>
          <w:sz w:val="24"/>
          <w:szCs w:val="24"/>
          <w:lang w:eastAsia="pl-PL"/>
        </w:rPr>
      </w:pPr>
      <w:r w:rsidRPr="00365326">
        <w:rPr>
          <w:rFonts w:ascii="Times New Roman" w:eastAsia="Times New Roman" w:hAnsi="Times New Roman" w:cs="Times New Roman"/>
          <w:color w:val="C00000"/>
          <w:sz w:val="24"/>
          <w:szCs w:val="24"/>
          <w:lang w:eastAsia="pl-PL"/>
        </w:rPr>
        <w:t>Jeszcze trudniej wyróżnić głoskę na końcu wyrazu (znów: łatwiej zacząć od tych, które można wydłużyć), a najtrudniej – wewnątrz.</w:t>
      </w:r>
    </w:p>
    <w:p w:rsidR="005E2206" w:rsidRPr="00365326" w:rsidRDefault="005E2206" w:rsidP="0030729A">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C00000"/>
          <w:sz w:val="24"/>
          <w:szCs w:val="24"/>
          <w:lang w:eastAsia="pl-PL"/>
        </w:rPr>
      </w:pPr>
      <w:r w:rsidRPr="00365326">
        <w:rPr>
          <w:rFonts w:ascii="Times New Roman" w:eastAsia="Times New Roman" w:hAnsi="Times New Roman" w:cs="Times New Roman"/>
          <w:color w:val="C00000"/>
          <w:sz w:val="24"/>
          <w:szCs w:val="24"/>
          <w:lang w:eastAsia="pl-PL"/>
        </w:rPr>
        <w:t>Analiza i synteza głosek są ważne dla nauki czytania (a dalej: pisania) : analiza, czyli podział (lala -&gt; l, a, l, a), synteza – łączenie głosek w słowo (</w:t>
      </w:r>
      <w:proofErr w:type="spellStart"/>
      <w:r w:rsidRPr="00365326">
        <w:rPr>
          <w:rFonts w:ascii="Times New Roman" w:eastAsia="Times New Roman" w:hAnsi="Times New Roman" w:cs="Times New Roman"/>
          <w:color w:val="C00000"/>
          <w:sz w:val="24"/>
          <w:szCs w:val="24"/>
          <w:lang w:eastAsia="pl-PL"/>
        </w:rPr>
        <w:t>sz</w:t>
      </w:r>
      <w:proofErr w:type="spellEnd"/>
      <w:r w:rsidRPr="00365326">
        <w:rPr>
          <w:rFonts w:ascii="Times New Roman" w:eastAsia="Times New Roman" w:hAnsi="Times New Roman" w:cs="Times New Roman"/>
          <w:color w:val="C00000"/>
          <w:sz w:val="24"/>
          <w:szCs w:val="24"/>
          <w:lang w:eastAsia="pl-PL"/>
        </w:rPr>
        <w:t>, k, o, ł, a -&gt; szkoła). Jeśli wiesz, że dziecko nie opanowało tej umiejętności, choćby do czytania zaprosił je sam prezydent – to dziecko nie odniesie jeszcze sukcesu.</w:t>
      </w:r>
    </w:p>
    <w:p w:rsidR="005E2206" w:rsidRPr="00365326" w:rsidRDefault="005E2206" w:rsidP="0030729A">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C00000"/>
          <w:sz w:val="24"/>
          <w:szCs w:val="24"/>
          <w:lang w:eastAsia="pl-PL"/>
        </w:rPr>
      </w:pPr>
      <w:r w:rsidRPr="00365326">
        <w:rPr>
          <w:rFonts w:ascii="Times New Roman" w:eastAsia="Times New Roman" w:hAnsi="Times New Roman" w:cs="Times New Roman"/>
          <w:color w:val="C00000"/>
          <w:sz w:val="24"/>
          <w:szCs w:val="24"/>
          <w:lang w:eastAsia="pl-PL"/>
        </w:rPr>
        <w:t xml:space="preserve">Zaczynaj od wyrazów od prostej budowie, gdzie spółgłoski przeplatają się z samogłoskami, </w:t>
      </w:r>
      <w:r w:rsidR="006F2345" w:rsidRPr="00365326">
        <w:rPr>
          <w:rFonts w:ascii="Times New Roman" w:eastAsia="Times New Roman" w:hAnsi="Times New Roman" w:cs="Times New Roman"/>
          <w:color w:val="C00000"/>
          <w:sz w:val="24"/>
          <w:szCs w:val="24"/>
          <w:lang w:eastAsia="pl-PL"/>
        </w:rPr>
        <w:t xml:space="preserve">   </w:t>
      </w:r>
      <w:r w:rsidRPr="00365326">
        <w:rPr>
          <w:rFonts w:ascii="Times New Roman" w:eastAsia="Times New Roman" w:hAnsi="Times New Roman" w:cs="Times New Roman"/>
          <w:color w:val="C00000"/>
          <w:sz w:val="24"/>
          <w:szCs w:val="24"/>
          <w:lang w:eastAsia="pl-PL"/>
        </w:rPr>
        <w:t>a nie występują w grupach. Sala to proste słowo (s, a, l, a), skala już trudny. A </w:t>
      </w:r>
      <w:r w:rsidRPr="00365326">
        <w:rPr>
          <w:rFonts w:ascii="Times New Roman" w:eastAsia="Times New Roman" w:hAnsi="Times New Roman" w:cs="Times New Roman"/>
          <w:i/>
          <w:iCs/>
          <w:color w:val="C00000"/>
          <w:sz w:val="24"/>
          <w:szCs w:val="24"/>
          <w:lang w:eastAsia="pl-PL"/>
        </w:rPr>
        <w:t>parasol</w:t>
      </w:r>
      <w:r w:rsidRPr="00365326">
        <w:rPr>
          <w:rFonts w:ascii="Times New Roman" w:eastAsia="Times New Roman" w:hAnsi="Times New Roman" w:cs="Times New Roman"/>
          <w:color w:val="C00000"/>
          <w:sz w:val="24"/>
          <w:szCs w:val="24"/>
          <w:lang w:eastAsia="pl-PL"/>
        </w:rPr>
        <w:t>, choć długi, zbudowany naprzemiennie i przydatny do ćwiczeń.</w:t>
      </w:r>
    </w:p>
    <w:p w:rsidR="00365326" w:rsidRDefault="00365326" w:rsidP="0030729A">
      <w:pPr>
        <w:shd w:val="clear" w:color="auto" w:fill="FFFFFF"/>
        <w:spacing w:after="0" w:line="240" w:lineRule="auto"/>
        <w:jc w:val="both"/>
        <w:textAlignment w:val="baseline"/>
        <w:rPr>
          <w:rFonts w:ascii="Times New Roman" w:eastAsia="Times New Roman" w:hAnsi="Times New Roman" w:cs="Times New Roman"/>
          <w:b/>
          <w:bCs/>
          <w:sz w:val="24"/>
          <w:szCs w:val="24"/>
          <w:lang w:eastAsia="pl-PL"/>
        </w:rPr>
      </w:pPr>
    </w:p>
    <w:p w:rsidR="005E2206" w:rsidRPr="006F2345" w:rsidRDefault="005E2206" w:rsidP="0030729A">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Z głoskami możesz bawić się tak, jak z sylabami, ale możesz też bawić się tak:</w:t>
      </w:r>
    </w:p>
    <w:p w:rsidR="005E2206" w:rsidRPr="006F2345" w:rsidRDefault="005E2206" w:rsidP="0030729A">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Gra w słowa.</w:t>
      </w:r>
      <w:r w:rsidRPr="006F2345">
        <w:rPr>
          <w:rFonts w:ascii="Times New Roman" w:eastAsia="Times New Roman" w:hAnsi="Times New Roman" w:cs="Times New Roman"/>
          <w:sz w:val="24"/>
          <w:szCs w:val="24"/>
          <w:lang w:eastAsia="pl-PL"/>
        </w:rPr>
        <w:t> Pierwsza osoba mówi słowo, a kolejna podaje następne, które zaczyna się na ostatnią głoskę. Np.: smok – krowa – aparat – torba, itd.</w:t>
      </w:r>
    </w:p>
    <w:p w:rsidR="005E2206" w:rsidRPr="006F2345" w:rsidRDefault="005E2206" w:rsidP="0030729A">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Rebus rysunkowy.</w:t>
      </w:r>
      <w:r w:rsidRPr="006F2345">
        <w:rPr>
          <w:rFonts w:ascii="Times New Roman" w:eastAsia="Times New Roman" w:hAnsi="Times New Roman" w:cs="Times New Roman"/>
          <w:sz w:val="24"/>
          <w:szCs w:val="24"/>
          <w:lang w:eastAsia="pl-PL"/>
        </w:rPr>
        <w:t> Dorosły rysuje rebus w taki sposób, aby pierwsza głoska w nazwie każdej ilustracji była literą hasła, np. ilustracje: balon, rower, aparat, worek, oko dają hasło: </w:t>
      </w:r>
      <w:r w:rsidRPr="006F2345">
        <w:rPr>
          <w:rFonts w:ascii="Times New Roman" w:eastAsia="Times New Roman" w:hAnsi="Times New Roman" w:cs="Times New Roman"/>
          <w:i/>
          <w:iCs/>
          <w:sz w:val="24"/>
          <w:szCs w:val="24"/>
          <w:lang w:eastAsia="pl-PL"/>
        </w:rPr>
        <w:t>brawo.</w:t>
      </w:r>
    </w:p>
    <w:p w:rsidR="005E2206" w:rsidRPr="006F2345" w:rsidRDefault="005E2206" w:rsidP="0030729A">
      <w:pPr>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lastRenderedPageBreak/>
        <w:t>Z kostką do gry.</w:t>
      </w:r>
      <w:r w:rsidRPr="006F2345">
        <w:rPr>
          <w:rFonts w:ascii="Times New Roman" w:eastAsia="Times New Roman" w:hAnsi="Times New Roman" w:cs="Times New Roman"/>
          <w:sz w:val="24"/>
          <w:szCs w:val="24"/>
          <w:lang w:eastAsia="pl-PL"/>
        </w:rPr>
        <w:t> Dziecko wymyśla głoskę i rzuca kostką. Musi wymyślić tyle wyrazów na tą głoskę, ile oczek wyrzuciło. Może wymyślać alternatywnie wyrazy, które zawierają daną głoskę lub kończą się nią, ale to dla dziecka trudniejsze zadanie (wymagające myślenia kreatywnego).</w:t>
      </w:r>
    </w:p>
    <w:p w:rsidR="00AD3DA6" w:rsidRPr="006F2345" w:rsidRDefault="00AD3DA6" w:rsidP="0030729A">
      <w:pPr>
        <w:pStyle w:val="Nagwek1"/>
        <w:shd w:val="clear" w:color="auto" w:fill="FFFFFF"/>
        <w:spacing w:before="0" w:beforeAutospacing="0" w:after="0" w:afterAutospacing="0"/>
        <w:jc w:val="both"/>
        <w:textAlignment w:val="baseline"/>
        <w:rPr>
          <w:sz w:val="24"/>
          <w:szCs w:val="24"/>
        </w:rPr>
      </w:pPr>
      <w:r w:rsidRPr="006F2345">
        <w:rPr>
          <w:sz w:val="24"/>
          <w:szCs w:val="24"/>
          <w:bdr w:val="none" w:sz="0" w:space="0" w:color="auto" w:frame="1"/>
        </w:rPr>
        <w:t>Co jeszcze?</w:t>
      </w:r>
    </w:p>
    <w:p w:rsidR="00AD3DA6" w:rsidRPr="006F2345" w:rsidRDefault="00AD3DA6" w:rsidP="0030729A">
      <w:pPr>
        <w:pStyle w:val="NormalnyWeb"/>
        <w:shd w:val="clear" w:color="auto" w:fill="FFFFFF"/>
        <w:spacing w:before="0" w:beforeAutospacing="0" w:after="0" w:afterAutospacing="0"/>
        <w:jc w:val="both"/>
        <w:textAlignment w:val="baseline"/>
      </w:pPr>
      <w:r w:rsidRPr="006F2345">
        <w:rPr>
          <w:rStyle w:val="Pogrubienie"/>
          <w:bdr w:val="none" w:sz="0" w:space="0" w:color="auto" w:frame="1"/>
        </w:rPr>
        <w:t>Absolutnie nigdy nie wpadnij na pomysł, by zmuszać dziecko do nauki czytania.</w:t>
      </w:r>
      <w:r w:rsidRPr="006F2345">
        <w:t> Nie ma lepszej drogi do tego, by z czynności, która jest przywilejem i wspaniałą możliwością poznawania świata – uczyć katorgę. Nie zabijajmy dziecięcej pasji i entuzjazmu do poznawania świata. Poczekajmy na moment, gdy zainteresowanie literami pojawi się samoistnie w wyniku zabaw, oglądania książeczek, wspólnego czytania.</w:t>
      </w:r>
    </w:p>
    <w:p w:rsidR="00AD3DA6" w:rsidRPr="006F2345" w:rsidRDefault="00AD3DA6" w:rsidP="0030729A">
      <w:pPr>
        <w:pStyle w:val="NormalnyWeb"/>
        <w:shd w:val="clear" w:color="auto" w:fill="FFFFFF"/>
        <w:spacing w:before="0" w:beforeAutospacing="0" w:after="0" w:afterAutospacing="0"/>
        <w:jc w:val="both"/>
        <w:textAlignment w:val="baseline"/>
      </w:pPr>
    </w:p>
    <w:p w:rsidR="00E156B8" w:rsidRPr="006F2345" w:rsidRDefault="00E156B8" w:rsidP="0030729A">
      <w:pPr>
        <w:pStyle w:val="Nagwek1"/>
        <w:shd w:val="clear" w:color="auto" w:fill="FFFFFF"/>
        <w:spacing w:before="0" w:beforeAutospacing="0" w:after="0" w:afterAutospacing="0"/>
        <w:jc w:val="both"/>
        <w:textAlignment w:val="baseline"/>
        <w:rPr>
          <w:sz w:val="24"/>
          <w:szCs w:val="24"/>
        </w:rPr>
      </w:pPr>
      <w:r w:rsidRPr="006F2345">
        <w:rPr>
          <w:sz w:val="24"/>
          <w:szCs w:val="24"/>
          <w:bdr w:val="none" w:sz="0" w:space="0" w:color="auto" w:frame="1"/>
        </w:rPr>
        <w:t>Jak nauczyć dziecko czytać? Ogólny zarys</w:t>
      </w:r>
    </w:p>
    <w:p w:rsidR="00AD3DA6" w:rsidRPr="006F2345" w:rsidRDefault="00AD3DA6" w:rsidP="0030729A">
      <w:pPr>
        <w:pStyle w:val="NormalnyWeb"/>
        <w:shd w:val="clear" w:color="auto" w:fill="FFFFFF"/>
        <w:spacing w:before="0" w:beforeAutospacing="0" w:after="0" w:afterAutospacing="0"/>
        <w:jc w:val="both"/>
        <w:textAlignment w:val="baseline"/>
      </w:pP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Najpierw uczymy się samogłosek</w:t>
      </w:r>
      <w:r w:rsidRPr="006F2345">
        <w:rPr>
          <w:rFonts w:ascii="Times New Roman" w:eastAsia="Times New Roman" w:hAnsi="Times New Roman" w:cs="Times New Roman"/>
          <w:sz w:val="24"/>
          <w:szCs w:val="24"/>
          <w:lang w:eastAsia="pl-PL"/>
        </w:rPr>
        <w:t> (podpowiem niżej kilka zabaw): </w:t>
      </w:r>
      <w:r w:rsidRPr="006F2345">
        <w:rPr>
          <w:rFonts w:ascii="Times New Roman" w:eastAsia="Times New Roman" w:hAnsi="Times New Roman" w:cs="Times New Roman"/>
          <w:i/>
          <w:iCs/>
          <w:sz w:val="24"/>
          <w:szCs w:val="24"/>
          <w:lang w:eastAsia="pl-PL"/>
        </w:rPr>
        <w:t>a, e, i, o, u, y</w:t>
      </w:r>
      <w:r w:rsidRPr="006F2345">
        <w:rPr>
          <w:rFonts w:ascii="Times New Roman" w:eastAsia="Times New Roman" w:hAnsi="Times New Roman" w:cs="Times New Roman"/>
          <w:sz w:val="24"/>
          <w:szCs w:val="24"/>
          <w:lang w:eastAsia="pl-PL"/>
        </w:rPr>
        <w:t> (bez</w:t>
      </w:r>
      <w:r w:rsidRPr="006F2345">
        <w:rPr>
          <w:rFonts w:ascii="Times New Roman" w:eastAsia="Times New Roman" w:hAnsi="Times New Roman" w:cs="Times New Roman"/>
          <w:i/>
          <w:iCs/>
          <w:sz w:val="24"/>
          <w:szCs w:val="24"/>
          <w:lang w:eastAsia="pl-PL"/>
        </w:rPr>
        <w:t> ę</w:t>
      </w:r>
      <w:r w:rsidRPr="006F2345">
        <w:rPr>
          <w:rFonts w:ascii="Times New Roman" w:eastAsia="Times New Roman" w:hAnsi="Times New Roman" w:cs="Times New Roman"/>
          <w:sz w:val="24"/>
          <w:szCs w:val="24"/>
          <w:lang w:eastAsia="pl-PL"/>
        </w:rPr>
        <w:t> i </w:t>
      </w:r>
      <w:r w:rsidRPr="006F2345">
        <w:rPr>
          <w:rFonts w:ascii="Times New Roman" w:eastAsia="Times New Roman" w:hAnsi="Times New Roman" w:cs="Times New Roman"/>
          <w:i/>
          <w:iCs/>
          <w:sz w:val="24"/>
          <w:szCs w:val="24"/>
          <w:lang w:eastAsia="pl-PL"/>
        </w:rPr>
        <w:t>ą</w:t>
      </w:r>
      <w:r w:rsidRPr="006F2345">
        <w:rPr>
          <w:rFonts w:ascii="Times New Roman" w:eastAsia="Times New Roman" w:hAnsi="Times New Roman" w:cs="Times New Roman"/>
          <w:sz w:val="24"/>
          <w:szCs w:val="24"/>
          <w:lang w:eastAsia="pl-PL"/>
        </w:rPr>
        <w:t>)</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Potem odczytujemy proste dźwięki: </w:t>
      </w:r>
      <w:r w:rsidRPr="006F2345">
        <w:rPr>
          <w:rFonts w:ascii="Times New Roman" w:eastAsia="Times New Roman" w:hAnsi="Times New Roman" w:cs="Times New Roman"/>
          <w:i/>
          <w:iCs/>
          <w:sz w:val="24"/>
          <w:szCs w:val="24"/>
          <w:lang w:eastAsia="pl-PL"/>
        </w:rPr>
        <w:t>Au!</w:t>
      </w:r>
      <w:r w:rsidRPr="006F2345">
        <w:rPr>
          <w:rFonts w:ascii="Times New Roman" w:eastAsia="Times New Roman" w:hAnsi="Times New Roman" w:cs="Times New Roman"/>
          <w:sz w:val="24"/>
          <w:szCs w:val="24"/>
          <w:lang w:eastAsia="pl-PL"/>
        </w:rPr>
        <w:t> </w:t>
      </w:r>
      <w:proofErr w:type="spellStart"/>
      <w:r w:rsidRPr="006F2345">
        <w:rPr>
          <w:rFonts w:ascii="Times New Roman" w:eastAsia="Times New Roman" w:hAnsi="Times New Roman" w:cs="Times New Roman"/>
          <w:i/>
          <w:iCs/>
          <w:sz w:val="24"/>
          <w:szCs w:val="24"/>
          <w:lang w:eastAsia="pl-PL"/>
        </w:rPr>
        <w:t>Aua</w:t>
      </w:r>
      <w:proofErr w:type="spellEnd"/>
      <w:r w:rsidRPr="006F2345">
        <w:rPr>
          <w:rFonts w:ascii="Times New Roman" w:eastAsia="Times New Roman" w:hAnsi="Times New Roman" w:cs="Times New Roman"/>
          <w:i/>
          <w:iCs/>
          <w:sz w:val="24"/>
          <w:szCs w:val="24"/>
          <w:lang w:eastAsia="pl-PL"/>
        </w:rPr>
        <w:t>!</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Potem poznajemy spółgłoskę, proponuję </w:t>
      </w:r>
      <w:r w:rsidRPr="006F2345">
        <w:rPr>
          <w:rFonts w:ascii="Times New Roman" w:eastAsia="Times New Roman" w:hAnsi="Times New Roman" w:cs="Times New Roman"/>
          <w:b/>
          <w:bCs/>
          <w:i/>
          <w:iCs/>
          <w:sz w:val="24"/>
          <w:szCs w:val="24"/>
          <w:lang w:eastAsia="pl-PL"/>
        </w:rPr>
        <w:t>l, L</w:t>
      </w:r>
      <w:r w:rsidRPr="006F2345">
        <w:rPr>
          <w:rFonts w:ascii="Times New Roman" w:eastAsia="Times New Roman" w:hAnsi="Times New Roman" w:cs="Times New Roman"/>
          <w:i/>
          <w:iCs/>
          <w:sz w:val="24"/>
          <w:szCs w:val="24"/>
          <w:lang w:eastAsia="pl-PL"/>
        </w:rPr>
        <w:t> </w:t>
      </w:r>
      <w:r w:rsidRPr="006F2345">
        <w:rPr>
          <w:rFonts w:ascii="Times New Roman" w:eastAsia="Times New Roman" w:hAnsi="Times New Roman" w:cs="Times New Roman"/>
          <w:sz w:val="24"/>
          <w:szCs w:val="24"/>
          <w:lang w:eastAsia="pl-PL"/>
        </w:rPr>
        <w:t>Dlaczego? Z łatwością ją wydłużymy i z łatwością zbudujemy z niej wyrazy.</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Ćwiczymy odczytywanie sylab</w:t>
      </w:r>
      <w:r w:rsidRPr="006F2345">
        <w:rPr>
          <w:rFonts w:ascii="Times New Roman" w:eastAsia="Times New Roman" w:hAnsi="Times New Roman" w:cs="Times New Roman"/>
          <w:sz w:val="24"/>
          <w:szCs w:val="24"/>
          <w:lang w:eastAsia="pl-PL"/>
        </w:rPr>
        <w:t> i wiążemy ze znaczeniem </w:t>
      </w:r>
      <w:r w:rsidRPr="006F2345">
        <w:rPr>
          <w:rFonts w:ascii="Times New Roman" w:eastAsia="Times New Roman" w:hAnsi="Times New Roman" w:cs="Times New Roman"/>
          <w:i/>
          <w:iCs/>
          <w:sz w:val="24"/>
          <w:szCs w:val="24"/>
          <w:lang w:eastAsia="pl-PL"/>
        </w:rPr>
        <w:t xml:space="preserve">la la </w:t>
      </w:r>
      <w:proofErr w:type="spellStart"/>
      <w:r w:rsidRPr="006F2345">
        <w:rPr>
          <w:rFonts w:ascii="Times New Roman" w:eastAsia="Times New Roman" w:hAnsi="Times New Roman" w:cs="Times New Roman"/>
          <w:i/>
          <w:iCs/>
          <w:sz w:val="24"/>
          <w:szCs w:val="24"/>
          <w:lang w:eastAsia="pl-PL"/>
        </w:rPr>
        <w:t>la</w:t>
      </w:r>
      <w:proofErr w:type="spellEnd"/>
      <w:r w:rsidRPr="006F2345">
        <w:rPr>
          <w:rFonts w:ascii="Times New Roman" w:eastAsia="Times New Roman" w:hAnsi="Times New Roman" w:cs="Times New Roman"/>
          <w:i/>
          <w:iCs/>
          <w:sz w:val="24"/>
          <w:szCs w:val="24"/>
          <w:lang w:eastAsia="pl-PL"/>
        </w:rPr>
        <w:t xml:space="preserve"> – </w:t>
      </w:r>
      <w:r w:rsidRPr="006F2345">
        <w:rPr>
          <w:rFonts w:ascii="Times New Roman" w:eastAsia="Times New Roman" w:hAnsi="Times New Roman" w:cs="Times New Roman"/>
          <w:sz w:val="24"/>
          <w:szCs w:val="24"/>
          <w:lang w:eastAsia="pl-PL"/>
        </w:rPr>
        <w:t>tak śpiewamy piosenkę. </w:t>
      </w:r>
      <w:r w:rsidRPr="006F2345">
        <w:rPr>
          <w:rFonts w:ascii="Times New Roman" w:eastAsia="Times New Roman" w:hAnsi="Times New Roman" w:cs="Times New Roman"/>
          <w:i/>
          <w:iCs/>
          <w:sz w:val="24"/>
          <w:szCs w:val="24"/>
          <w:lang w:eastAsia="pl-PL"/>
        </w:rPr>
        <w:t xml:space="preserve">Lu li, </w:t>
      </w:r>
      <w:proofErr w:type="spellStart"/>
      <w:r w:rsidRPr="006F2345">
        <w:rPr>
          <w:rFonts w:ascii="Times New Roman" w:eastAsia="Times New Roman" w:hAnsi="Times New Roman" w:cs="Times New Roman"/>
          <w:i/>
          <w:iCs/>
          <w:sz w:val="24"/>
          <w:szCs w:val="24"/>
          <w:lang w:eastAsia="pl-PL"/>
        </w:rPr>
        <w:t>lu</w:t>
      </w:r>
      <w:proofErr w:type="spellEnd"/>
      <w:r w:rsidRPr="006F2345">
        <w:rPr>
          <w:rFonts w:ascii="Times New Roman" w:eastAsia="Times New Roman" w:hAnsi="Times New Roman" w:cs="Times New Roman"/>
          <w:i/>
          <w:iCs/>
          <w:sz w:val="24"/>
          <w:szCs w:val="24"/>
          <w:lang w:eastAsia="pl-PL"/>
        </w:rPr>
        <w:t xml:space="preserve"> li – </w:t>
      </w:r>
      <w:r w:rsidRPr="006F2345">
        <w:rPr>
          <w:rFonts w:ascii="Times New Roman" w:eastAsia="Times New Roman" w:hAnsi="Times New Roman" w:cs="Times New Roman"/>
          <w:sz w:val="24"/>
          <w:szCs w:val="24"/>
          <w:lang w:eastAsia="pl-PL"/>
        </w:rPr>
        <w:t>tak śpiewamy kołysankę.</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Odczytujemy sylaby z każdą z samogłosek</w:t>
      </w:r>
      <w:r w:rsidRPr="006F2345">
        <w:rPr>
          <w:rFonts w:ascii="Times New Roman" w:eastAsia="Times New Roman" w:hAnsi="Times New Roman" w:cs="Times New Roman"/>
          <w:sz w:val="24"/>
          <w:szCs w:val="24"/>
          <w:lang w:eastAsia="pl-PL"/>
        </w:rPr>
        <w:t>: </w:t>
      </w:r>
      <w:r w:rsidRPr="006F2345">
        <w:rPr>
          <w:rFonts w:ascii="Times New Roman" w:eastAsia="Times New Roman" w:hAnsi="Times New Roman" w:cs="Times New Roman"/>
          <w:i/>
          <w:iCs/>
          <w:sz w:val="24"/>
          <w:szCs w:val="24"/>
          <w:lang w:eastAsia="pl-PL"/>
        </w:rPr>
        <w:t xml:space="preserve">la, </w:t>
      </w:r>
      <w:proofErr w:type="spellStart"/>
      <w:r w:rsidRPr="006F2345">
        <w:rPr>
          <w:rFonts w:ascii="Times New Roman" w:eastAsia="Times New Roman" w:hAnsi="Times New Roman" w:cs="Times New Roman"/>
          <w:i/>
          <w:iCs/>
          <w:sz w:val="24"/>
          <w:szCs w:val="24"/>
          <w:lang w:eastAsia="pl-PL"/>
        </w:rPr>
        <w:t>le</w:t>
      </w:r>
      <w:proofErr w:type="spellEnd"/>
      <w:r w:rsidRPr="006F2345">
        <w:rPr>
          <w:rFonts w:ascii="Times New Roman" w:eastAsia="Times New Roman" w:hAnsi="Times New Roman" w:cs="Times New Roman"/>
          <w:i/>
          <w:iCs/>
          <w:sz w:val="24"/>
          <w:szCs w:val="24"/>
          <w:lang w:eastAsia="pl-PL"/>
        </w:rPr>
        <w:t xml:space="preserve">, li, </w:t>
      </w:r>
      <w:proofErr w:type="spellStart"/>
      <w:r w:rsidRPr="006F2345">
        <w:rPr>
          <w:rFonts w:ascii="Times New Roman" w:eastAsia="Times New Roman" w:hAnsi="Times New Roman" w:cs="Times New Roman"/>
          <w:i/>
          <w:iCs/>
          <w:sz w:val="24"/>
          <w:szCs w:val="24"/>
          <w:lang w:eastAsia="pl-PL"/>
        </w:rPr>
        <w:t>lo</w:t>
      </w:r>
      <w:proofErr w:type="spellEnd"/>
      <w:r w:rsidRPr="006F2345">
        <w:rPr>
          <w:rFonts w:ascii="Times New Roman" w:eastAsia="Times New Roman" w:hAnsi="Times New Roman" w:cs="Times New Roman"/>
          <w:i/>
          <w:iCs/>
          <w:sz w:val="24"/>
          <w:szCs w:val="24"/>
          <w:lang w:eastAsia="pl-PL"/>
        </w:rPr>
        <w:t xml:space="preserve">, </w:t>
      </w:r>
      <w:proofErr w:type="spellStart"/>
      <w:r w:rsidRPr="006F2345">
        <w:rPr>
          <w:rFonts w:ascii="Times New Roman" w:eastAsia="Times New Roman" w:hAnsi="Times New Roman" w:cs="Times New Roman"/>
          <w:i/>
          <w:iCs/>
          <w:sz w:val="24"/>
          <w:szCs w:val="24"/>
          <w:lang w:eastAsia="pl-PL"/>
        </w:rPr>
        <w:t>lu</w:t>
      </w:r>
      <w:proofErr w:type="spellEnd"/>
      <w:r w:rsidRPr="006F2345">
        <w:rPr>
          <w:rFonts w:ascii="Times New Roman" w:eastAsia="Times New Roman" w:hAnsi="Times New Roman" w:cs="Times New Roman"/>
          <w:i/>
          <w:iCs/>
          <w:sz w:val="24"/>
          <w:szCs w:val="24"/>
          <w:lang w:eastAsia="pl-PL"/>
        </w:rPr>
        <w:t xml:space="preserve">, </w:t>
      </w:r>
      <w:proofErr w:type="spellStart"/>
      <w:r w:rsidRPr="006F2345">
        <w:rPr>
          <w:rFonts w:ascii="Times New Roman" w:eastAsia="Times New Roman" w:hAnsi="Times New Roman" w:cs="Times New Roman"/>
          <w:i/>
          <w:iCs/>
          <w:sz w:val="24"/>
          <w:szCs w:val="24"/>
          <w:lang w:eastAsia="pl-PL"/>
        </w:rPr>
        <w:t>ly</w:t>
      </w:r>
      <w:proofErr w:type="spellEnd"/>
      <w:r w:rsidRPr="006F2345">
        <w:rPr>
          <w:rFonts w:ascii="Times New Roman" w:eastAsia="Times New Roman" w:hAnsi="Times New Roman" w:cs="Times New Roman"/>
          <w:i/>
          <w:iCs/>
          <w:sz w:val="24"/>
          <w:szCs w:val="24"/>
          <w:lang w:eastAsia="pl-PL"/>
        </w:rPr>
        <w:t>;</w:t>
      </w:r>
      <w:r w:rsidRPr="006F2345">
        <w:rPr>
          <w:rFonts w:ascii="Times New Roman" w:eastAsia="Times New Roman" w:hAnsi="Times New Roman" w:cs="Times New Roman"/>
          <w:sz w:val="24"/>
          <w:szCs w:val="24"/>
          <w:lang w:eastAsia="pl-PL"/>
        </w:rPr>
        <w:t> </w:t>
      </w:r>
      <w:r w:rsidRPr="006F2345">
        <w:rPr>
          <w:rFonts w:ascii="Times New Roman" w:eastAsia="Times New Roman" w:hAnsi="Times New Roman" w:cs="Times New Roman"/>
          <w:i/>
          <w:iCs/>
          <w:sz w:val="24"/>
          <w:szCs w:val="24"/>
          <w:lang w:eastAsia="pl-PL"/>
        </w:rPr>
        <w:t xml:space="preserve">al, </w:t>
      </w:r>
      <w:proofErr w:type="spellStart"/>
      <w:r w:rsidRPr="006F2345">
        <w:rPr>
          <w:rFonts w:ascii="Times New Roman" w:eastAsia="Times New Roman" w:hAnsi="Times New Roman" w:cs="Times New Roman"/>
          <w:i/>
          <w:iCs/>
          <w:sz w:val="24"/>
          <w:szCs w:val="24"/>
          <w:lang w:eastAsia="pl-PL"/>
        </w:rPr>
        <w:t>el</w:t>
      </w:r>
      <w:proofErr w:type="spellEnd"/>
      <w:r w:rsidRPr="006F2345">
        <w:rPr>
          <w:rFonts w:ascii="Times New Roman" w:eastAsia="Times New Roman" w:hAnsi="Times New Roman" w:cs="Times New Roman"/>
          <w:i/>
          <w:iCs/>
          <w:sz w:val="24"/>
          <w:szCs w:val="24"/>
          <w:lang w:eastAsia="pl-PL"/>
        </w:rPr>
        <w:t xml:space="preserve">, </w:t>
      </w:r>
      <w:proofErr w:type="spellStart"/>
      <w:r w:rsidRPr="006F2345">
        <w:rPr>
          <w:rFonts w:ascii="Times New Roman" w:eastAsia="Times New Roman" w:hAnsi="Times New Roman" w:cs="Times New Roman"/>
          <w:i/>
          <w:iCs/>
          <w:sz w:val="24"/>
          <w:szCs w:val="24"/>
          <w:lang w:eastAsia="pl-PL"/>
        </w:rPr>
        <w:t>il</w:t>
      </w:r>
      <w:proofErr w:type="spellEnd"/>
      <w:r w:rsidRPr="006F2345">
        <w:rPr>
          <w:rFonts w:ascii="Times New Roman" w:eastAsia="Times New Roman" w:hAnsi="Times New Roman" w:cs="Times New Roman"/>
          <w:i/>
          <w:iCs/>
          <w:sz w:val="24"/>
          <w:szCs w:val="24"/>
          <w:lang w:eastAsia="pl-PL"/>
        </w:rPr>
        <w:t xml:space="preserve">, </w:t>
      </w:r>
      <w:proofErr w:type="spellStart"/>
      <w:r w:rsidRPr="006F2345">
        <w:rPr>
          <w:rFonts w:ascii="Times New Roman" w:eastAsia="Times New Roman" w:hAnsi="Times New Roman" w:cs="Times New Roman"/>
          <w:i/>
          <w:iCs/>
          <w:sz w:val="24"/>
          <w:szCs w:val="24"/>
          <w:lang w:eastAsia="pl-PL"/>
        </w:rPr>
        <w:t>ol</w:t>
      </w:r>
      <w:proofErr w:type="spellEnd"/>
      <w:r w:rsidRPr="006F2345">
        <w:rPr>
          <w:rFonts w:ascii="Times New Roman" w:eastAsia="Times New Roman" w:hAnsi="Times New Roman" w:cs="Times New Roman"/>
          <w:i/>
          <w:iCs/>
          <w:sz w:val="24"/>
          <w:szCs w:val="24"/>
          <w:lang w:eastAsia="pl-PL"/>
        </w:rPr>
        <w:t xml:space="preserve">, ul, </w:t>
      </w:r>
      <w:proofErr w:type="spellStart"/>
      <w:r w:rsidRPr="006F2345">
        <w:rPr>
          <w:rFonts w:ascii="Times New Roman" w:eastAsia="Times New Roman" w:hAnsi="Times New Roman" w:cs="Times New Roman"/>
          <w:i/>
          <w:iCs/>
          <w:sz w:val="24"/>
          <w:szCs w:val="24"/>
          <w:lang w:eastAsia="pl-PL"/>
        </w:rPr>
        <w:t>yl</w:t>
      </w:r>
      <w:proofErr w:type="spellEnd"/>
      <w:r w:rsidRPr="006F2345">
        <w:rPr>
          <w:rFonts w:ascii="Times New Roman" w:eastAsia="Times New Roman" w:hAnsi="Times New Roman" w:cs="Times New Roman"/>
          <w:sz w:val="24"/>
          <w:szCs w:val="24"/>
          <w:lang w:eastAsia="pl-PL"/>
        </w:rPr>
        <w:t>.</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Odczytujemy prościutkie wyrazy:</w:t>
      </w:r>
      <w:r w:rsidRPr="006F2345">
        <w:rPr>
          <w:rFonts w:ascii="Times New Roman" w:eastAsia="Times New Roman" w:hAnsi="Times New Roman" w:cs="Times New Roman"/>
          <w:sz w:val="24"/>
          <w:szCs w:val="24"/>
          <w:lang w:eastAsia="pl-PL"/>
        </w:rPr>
        <w:t> </w:t>
      </w:r>
      <w:r w:rsidRPr="006F2345">
        <w:rPr>
          <w:rFonts w:ascii="Times New Roman" w:eastAsia="Times New Roman" w:hAnsi="Times New Roman" w:cs="Times New Roman"/>
          <w:i/>
          <w:iCs/>
          <w:sz w:val="24"/>
          <w:szCs w:val="24"/>
          <w:lang w:eastAsia="pl-PL"/>
        </w:rPr>
        <w:t>lala, Ala, lula, Lila</w:t>
      </w:r>
      <w:r w:rsidRPr="006F2345">
        <w:rPr>
          <w:rFonts w:ascii="Times New Roman" w:eastAsia="Times New Roman" w:hAnsi="Times New Roman" w:cs="Times New Roman"/>
          <w:sz w:val="24"/>
          <w:szCs w:val="24"/>
          <w:lang w:eastAsia="pl-PL"/>
        </w:rPr>
        <w:t>.</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Odczytujemy proste zdania</w:t>
      </w:r>
      <w:r w:rsidRPr="006F2345">
        <w:rPr>
          <w:rFonts w:ascii="Times New Roman" w:eastAsia="Times New Roman" w:hAnsi="Times New Roman" w:cs="Times New Roman"/>
          <w:sz w:val="24"/>
          <w:szCs w:val="24"/>
          <w:lang w:eastAsia="pl-PL"/>
        </w:rPr>
        <w:t>: </w:t>
      </w:r>
      <w:r w:rsidRPr="006F2345">
        <w:rPr>
          <w:rFonts w:ascii="Times New Roman" w:eastAsia="Times New Roman" w:hAnsi="Times New Roman" w:cs="Times New Roman"/>
          <w:i/>
          <w:iCs/>
          <w:sz w:val="24"/>
          <w:szCs w:val="24"/>
          <w:lang w:eastAsia="pl-PL"/>
        </w:rPr>
        <w:t>Ile lal</w:t>
      </w:r>
      <w:r w:rsidRPr="006F2345">
        <w:rPr>
          <w:rFonts w:ascii="Times New Roman" w:eastAsia="Times New Roman" w:hAnsi="Times New Roman" w:cs="Times New Roman"/>
          <w:sz w:val="24"/>
          <w:szCs w:val="24"/>
          <w:lang w:eastAsia="pl-PL"/>
        </w:rPr>
        <w:t>? (jest na obrazku, siedzi na stole?), </w:t>
      </w:r>
      <w:r w:rsidRPr="006F2345">
        <w:rPr>
          <w:rFonts w:ascii="Times New Roman" w:eastAsia="Times New Roman" w:hAnsi="Times New Roman" w:cs="Times New Roman"/>
          <w:i/>
          <w:iCs/>
          <w:sz w:val="24"/>
          <w:szCs w:val="24"/>
          <w:lang w:eastAsia="pl-PL"/>
        </w:rPr>
        <w:t>Ala i lala</w:t>
      </w:r>
      <w:r w:rsidRPr="006F2345">
        <w:rPr>
          <w:rFonts w:ascii="Times New Roman" w:eastAsia="Times New Roman" w:hAnsi="Times New Roman" w:cs="Times New Roman"/>
          <w:sz w:val="24"/>
          <w:szCs w:val="24"/>
          <w:lang w:eastAsia="pl-PL"/>
        </w:rPr>
        <w:t>. </w:t>
      </w:r>
      <w:r w:rsidRPr="006F2345">
        <w:rPr>
          <w:rFonts w:ascii="Times New Roman" w:eastAsia="Times New Roman" w:hAnsi="Times New Roman" w:cs="Times New Roman"/>
          <w:i/>
          <w:iCs/>
          <w:sz w:val="24"/>
          <w:szCs w:val="24"/>
          <w:lang w:eastAsia="pl-PL"/>
        </w:rPr>
        <w:t>Ala i Ola</w:t>
      </w:r>
      <w:r w:rsidRPr="006F2345">
        <w:rPr>
          <w:rFonts w:ascii="Times New Roman" w:eastAsia="Times New Roman" w:hAnsi="Times New Roman" w:cs="Times New Roman"/>
          <w:sz w:val="24"/>
          <w:szCs w:val="24"/>
          <w:lang w:eastAsia="pl-PL"/>
        </w:rPr>
        <w:t>. </w:t>
      </w:r>
      <w:r w:rsidRPr="006F2345">
        <w:rPr>
          <w:rFonts w:ascii="Times New Roman" w:eastAsia="Times New Roman" w:hAnsi="Times New Roman" w:cs="Times New Roman"/>
          <w:i/>
          <w:iCs/>
          <w:sz w:val="24"/>
          <w:szCs w:val="24"/>
          <w:lang w:eastAsia="pl-PL"/>
        </w:rPr>
        <w:t>Ule Ali</w:t>
      </w:r>
      <w:r w:rsidRPr="006F2345">
        <w:rPr>
          <w:rFonts w:ascii="Times New Roman" w:eastAsia="Times New Roman" w:hAnsi="Times New Roman" w:cs="Times New Roman"/>
          <w:sz w:val="24"/>
          <w:szCs w:val="24"/>
          <w:lang w:eastAsia="pl-PL"/>
        </w:rPr>
        <w:t>.</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Uczymy się kolejnej spółgłoski: T, t.</w:t>
      </w:r>
      <w:r w:rsidRPr="006F2345">
        <w:rPr>
          <w:rFonts w:ascii="Times New Roman" w:eastAsia="Times New Roman" w:hAnsi="Times New Roman" w:cs="Times New Roman"/>
          <w:sz w:val="24"/>
          <w:szCs w:val="24"/>
          <w:lang w:eastAsia="pl-PL"/>
        </w:rPr>
        <w:t> Dlaczego? Bo daje nam wiele możliwości. Dzięki niej będziemy budowali lepsze, bardziej gramatyczne zdania, nowe wyrazy.</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Porównujemy L, l i T, t.</w:t>
      </w:r>
      <w:r w:rsidRPr="006F2345">
        <w:rPr>
          <w:rFonts w:ascii="Times New Roman" w:eastAsia="Times New Roman" w:hAnsi="Times New Roman" w:cs="Times New Roman"/>
          <w:sz w:val="24"/>
          <w:szCs w:val="24"/>
          <w:lang w:eastAsia="pl-PL"/>
        </w:rPr>
        <w:t> Odczytujemy sylaby z </w:t>
      </w:r>
      <w:r w:rsidRPr="006F2345">
        <w:rPr>
          <w:rFonts w:ascii="Times New Roman" w:eastAsia="Times New Roman" w:hAnsi="Times New Roman" w:cs="Times New Roman"/>
          <w:i/>
          <w:iCs/>
          <w:sz w:val="24"/>
          <w:szCs w:val="24"/>
          <w:lang w:eastAsia="pl-PL"/>
        </w:rPr>
        <w:t>t</w:t>
      </w:r>
      <w:r w:rsidRPr="006F2345">
        <w:rPr>
          <w:rFonts w:ascii="Times New Roman" w:eastAsia="Times New Roman" w:hAnsi="Times New Roman" w:cs="Times New Roman"/>
          <w:sz w:val="24"/>
          <w:szCs w:val="24"/>
          <w:lang w:eastAsia="pl-PL"/>
        </w:rPr>
        <w:t> (</w:t>
      </w:r>
      <w:r w:rsidRPr="006F2345">
        <w:rPr>
          <w:rFonts w:ascii="Times New Roman" w:eastAsia="Times New Roman" w:hAnsi="Times New Roman" w:cs="Times New Roman"/>
          <w:i/>
          <w:iCs/>
          <w:sz w:val="24"/>
          <w:szCs w:val="24"/>
          <w:lang w:eastAsia="pl-PL"/>
        </w:rPr>
        <w:t xml:space="preserve">ta, te, </w:t>
      </w:r>
      <w:proofErr w:type="spellStart"/>
      <w:r w:rsidRPr="006F2345">
        <w:rPr>
          <w:rFonts w:ascii="Times New Roman" w:eastAsia="Times New Roman" w:hAnsi="Times New Roman" w:cs="Times New Roman"/>
          <w:i/>
          <w:iCs/>
          <w:sz w:val="24"/>
          <w:szCs w:val="24"/>
          <w:lang w:eastAsia="pl-PL"/>
        </w:rPr>
        <w:t>ti</w:t>
      </w:r>
      <w:proofErr w:type="spellEnd"/>
      <w:r w:rsidRPr="006F2345">
        <w:rPr>
          <w:rFonts w:ascii="Times New Roman" w:eastAsia="Times New Roman" w:hAnsi="Times New Roman" w:cs="Times New Roman"/>
          <w:i/>
          <w:iCs/>
          <w:sz w:val="24"/>
          <w:szCs w:val="24"/>
          <w:lang w:eastAsia="pl-PL"/>
        </w:rPr>
        <w:t>, to, tu, ty</w:t>
      </w:r>
      <w:r w:rsidRPr="006F2345">
        <w:rPr>
          <w:rFonts w:ascii="Times New Roman" w:eastAsia="Times New Roman" w:hAnsi="Times New Roman" w:cs="Times New Roman"/>
          <w:sz w:val="24"/>
          <w:szCs w:val="24"/>
          <w:lang w:eastAsia="pl-PL"/>
        </w:rPr>
        <w:t>; </w:t>
      </w:r>
      <w:proofErr w:type="spellStart"/>
      <w:r w:rsidRPr="006F2345">
        <w:rPr>
          <w:rFonts w:ascii="Times New Roman" w:eastAsia="Times New Roman" w:hAnsi="Times New Roman" w:cs="Times New Roman"/>
          <w:i/>
          <w:iCs/>
          <w:sz w:val="24"/>
          <w:szCs w:val="24"/>
          <w:lang w:eastAsia="pl-PL"/>
        </w:rPr>
        <w:t>at</w:t>
      </w:r>
      <w:proofErr w:type="spellEnd"/>
      <w:r w:rsidRPr="006F2345">
        <w:rPr>
          <w:rFonts w:ascii="Times New Roman" w:eastAsia="Times New Roman" w:hAnsi="Times New Roman" w:cs="Times New Roman"/>
          <w:i/>
          <w:iCs/>
          <w:sz w:val="24"/>
          <w:szCs w:val="24"/>
          <w:lang w:eastAsia="pl-PL"/>
        </w:rPr>
        <w:t xml:space="preserve">, et, </w:t>
      </w:r>
      <w:proofErr w:type="spellStart"/>
      <w:r w:rsidRPr="006F2345">
        <w:rPr>
          <w:rFonts w:ascii="Times New Roman" w:eastAsia="Times New Roman" w:hAnsi="Times New Roman" w:cs="Times New Roman"/>
          <w:i/>
          <w:iCs/>
          <w:sz w:val="24"/>
          <w:szCs w:val="24"/>
          <w:lang w:eastAsia="pl-PL"/>
        </w:rPr>
        <w:t>it</w:t>
      </w:r>
      <w:proofErr w:type="spellEnd"/>
      <w:r w:rsidRPr="006F2345">
        <w:rPr>
          <w:rFonts w:ascii="Times New Roman" w:eastAsia="Times New Roman" w:hAnsi="Times New Roman" w:cs="Times New Roman"/>
          <w:i/>
          <w:iCs/>
          <w:sz w:val="24"/>
          <w:szCs w:val="24"/>
          <w:lang w:eastAsia="pl-PL"/>
        </w:rPr>
        <w:t xml:space="preserve">, ot, </w:t>
      </w:r>
      <w:proofErr w:type="spellStart"/>
      <w:r w:rsidRPr="006F2345">
        <w:rPr>
          <w:rFonts w:ascii="Times New Roman" w:eastAsia="Times New Roman" w:hAnsi="Times New Roman" w:cs="Times New Roman"/>
          <w:i/>
          <w:iCs/>
          <w:sz w:val="24"/>
          <w:szCs w:val="24"/>
          <w:lang w:eastAsia="pl-PL"/>
        </w:rPr>
        <w:t>ut</w:t>
      </w:r>
      <w:proofErr w:type="spellEnd"/>
      <w:r w:rsidRPr="006F2345">
        <w:rPr>
          <w:rFonts w:ascii="Times New Roman" w:eastAsia="Times New Roman" w:hAnsi="Times New Roman" w:cs="Times New Roman"/>
          <w:i/>
          <w:iCs/>
          <w:sz w:val="24"/>
          <w:szCs w:val="24"/>
          <w:lang w:eastAsia="pl-PL"/>
        </w:rPr>
        <w:t xml:space="preserve">, </w:t>
      </w:r>
      <w:proofErr w:type="spellStart"/>
      <w:r w:rsidRPr="006F2345">
        <w:rPr>
          <w:rFonts w:ascii="Times New Roman" w:eastAsia="Times New Roman" w:hAnsi="Times New Roman" w:cs="Times New Roman"/>
          <w:i/>
          <w:iCs/>
          <w:sz w:val="24"/>
          <w:szCs w:val="24"/>
          <w:lang w:eastAsia="pl-PL"/>
        </w:rPr>
        <w:t>yt</w:t>
      </w:r>
      <w:proofErr w:type="spellEnd"/>
      <w:r w:rsidRPr="006F2345">
        <w:rPr>
          <w:rFonts w:ascii="Times New Roman" w:eastAsia="Times New Roman" w:hAnsi="Times New Roman" w:cs="Times New Roman"/>
          <w:sz w:val="24"/>
          <w:szCs w:val="24"/>
          <w:lang w:eastAsia="pl-PL"/>
        </w:rPr>
        <w:t>). Wyrazy z poznanymi literami (</w:t>
      </w:r>
      <w:r w:rsidRPr="006F2345">
        <w:rPr>
          <w:rFonts w:ascii="Times New Roman" w:eastAsia="Times New Roman" w:hAnsi="Times New Roman" w:cs="Times New Roman"/>
          <w:i/>
          <w:iCs/>
          <w:sz w:val="24"/>
          <w:szCs w:val="24"/>
          <w:lang w:eastAsia="pl-PL"/>
        </w:rPr>
        <w:t xml:space="preserve">tata, lato, </w:t>
      </w:r>
      <w:proofErr w:type="spellStart"/>
      <w:r w:rsidRPr="006F2345">
        <w:rPr>
          <w:rFonts w:ascii="Times New Roman" w:eastAsia="Times New Roman" w:hAnsi="Times New Roman" w:cs="Times New Roman"/>
          <w:i/>
          <w:iCs/>
          <w:sz w:val="24"/>
          <w:szCs w:val="24"/>
          <w:lang w:eastAsia="pl-PL"/>
        </w:rPr>
        <w:t>Tola</w:t>
      </w:r>
      <w:proofErr w:type="spellEnd"/>
      <w:r w:rsidRPr="006F2345">
        <w:rPr>
          <w:rFonts w:ascii="Times New Roman" w:eastAsia="Times New Roman" w:hAnsi="Times New Roman" w:cs="Times New Roman"/>
          <w:i/>
          <w:iCs/>
          <w:sz w:val="24"/>
          <w:szCs w:val="24"/>
          <w:lang w:eastAsia="pl-PL"/>
        </w:rPr>
        <w:t>, luty, lot, lata, tuli</w:t>
      </w:r>
      <w:r w:rsidRPr="006F2345">
        <w:rPr>
          <w:rFonts w:ascii="Times New Roman" w:eastAsia="Times New Roman" w:hAnsi="Times New Roman" w:cs="Times New Roman"/>
          <w:sz w:val="24"/>
          <w:szCs w:val="24"/>
          <w:lang w:eastAsia="pl-PL"/>
        </w:rPr>
        <w:t>), zdania (</w:t>
      </w:r>
      <w:r w:rsidRPr="006F2345">
        <w:rPr>
          <w:rFonts w:ascii="Times New Roman" w:eastAsia="Times New Roman" w:hAnsi="Times New Roman" w:cs="Times New Roman"/>
          <w:i/>
          <w:iCs/>
          <w:sz w:val="24"/>
          <w:szCs w:val="24"/>
          <w:lang w:eastAsia="pl-PL"/>
        </w:rPr>
        <w:t>Ile to lat? Ile to uli? Ile to lal?</w:t>
      </w:r>
      <w:r w:rsidRPr="006F2345">
        <w:rPr>
          <w:rFonts w:ascii="Times New Roman" w:eastAsia="Times New Roman" w:hAnsi="Times New Roman" w:cs="Times New Roman"/>
          <w:sz w:val="24"/>
          <w:szCs w:val="24"/>
          <w:lang w:eastAsia="pl-PL"/>
        </w:rPr>
        <w:t> </w:t>
      </w:r>
      <w:r w:rsidRPr="006F2345">
        <w:rPr>
          <w:rFonts w:ascii="Times New Roman" w:eastAsia="Times New Roman" w:hAnsi="Times New Roman" w:cs="Times New Roman"/>
          <w:i/>
          <w:iCs/>
          <w:sz w:val="24"/>
          <w:szCs w:val="24"/>
          <w:lang w:eastAsia="pl-PL"/>
        </w:rPr>
        <w:t>Ala i tata. Ala tuli lale</w:t>
      </w:r>
      <w:r w:rsidRPr="006F2345">
        <w:rPr>
          <w:rFonts w:ascii="Times New Roman" w:eastAsia="Times New Roman" w:hAnsi="Times New Roman" w:cs="Times New Roman"/>
          <w:sz w:val="24"/>
          <w:szCs w:val="24"/>
          <w:lang w:eastAsia="pl-PL"/>
        </w:rPr>
        <w:t> – liczba mnoga. </w:t>
      </w:r>
      <w:r w:rsidRPr="006F2345">
        <w:rPr>
          <w:rFonts w:ascii="Times New Roman" w:eastAsia="Times New Roman" w:hAnsi="Times New Roman" w:cs="Times New Roman"/>
          <w:i/>
          <w:iCs/>
          <w:sz w:val="24"/>
          <w:szCs w:val="24"/>
          <w:lang w:eastAsia="pl-PL"/>
        </w:rPr>
        <w:t>To Ola i Ala</w:t>
      </w:r>
      <w:r w:rsidRPr="006F2345">
        <w:rPr>
          <w:rFonts w:ascii="Times New Roman" w:eastAsia="Times New Roman" w:hAnsi="Times New Roman" w:cs="Times New Roman"/>
          <w:sz w:val="24"/>
          <w:szCs w:val="24"/>
          <w:lang w:eastAsia="pl-PL"/>
        </w:rPr>
        <w:t>.)</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Tworzymy sylaby z samogłosek i spółgłosek:</w:t>
      </w:r>
      <w:r w:rsidRPr="006F2345">
        <w:rPr>
          <w:rFonts w:ascii="Times New Roman" w:eastAsia="Times New Roman" w:hAnsi="Times New Roman" w:cs="Times New Roman"/>
          <w:sz w:val="24"/>
          <w:szCs w:val="24"/>
          <w:lang w:eastAsia="pl-PL"/>
        </w:rPr>
        <w:t> </w:t>
      </w:r>
      <w:r w:rsidRPr="006F2345">
        <w:rPr>
          <w:rFonts w:ascii="Times New Roman" w:eastAsia="Times New Roman" w:hAnsi="Times New Roman" w:cs="Times New Roman"/>
          <w:i/>
          <w:iCs/>
          <w:sz w:val="24"/>
          <w:szCs w:val="24"/>
          <w:lang w:eastAsia="pl-PL"/>
        </w:rPr>
        <w:t xml:space="preserve">la, ta; </w:t>
      </w:r>
      <w:proofErr w:type="spellStart"/>
      <w:r w:rsidRPr="006F2345">
        <w:rPr>
          <w:rFonts w:ascii="Times New Roman" w:eastAsia="Times New Roman" w:hAnsi="Times New Roman" w:cs="Times New Roman"/>
          <w:i/>
          <w:iCs/>
          <w:sz w:val="24"/>
          <w:szCs w:val="24"/>
          <w:lang w:eastAsia="pl-PL"/>
        </w:rPr>
        <w:t>lo</w:t>
      </w:r>
      <w:proofErr w:type="spellEnd"/>
      <w:r w:rsidRPr="006F2345">
        <w:rPr>
          <w:rFonts w:ascii="Times New Roman" w:eastAsia="Times New Roman" w:hAnsi="Times New Roman" w:cs="Times New Roman"/>
          <w:i/>
          <w:iCs/>
          <w:sz w:val="24"/>
          <w:szCs w:val="24"/>
          <w:lang w:eastAsia="pl-PL"/>
        </w:rPr>
        <w:t>, to</w:t>
      </w:r>
      <w:r w:rsidRPr="006F2345">
        <w:rPr>
          <w:rFonts w:ascii="Times New Roman" w:eastAsia="Times New Roman" w:hAnsi="Times New Roman" w:cs="Times New Roman"/>
          <w:sz w:val="24"/>
          <w:szCs w:val="24"/>
          <w:lang w:eastAsia="pl-PL"/>
        </w:rPr>
        <w:t>; </w:t>
      </w:r>
      <w:proofErr w:type="spellStart"/>
      <w:r w:rsidRPr="006F2345">
        <w:rPr>
          <w:rFonts w:ascii="Times New Roman" w:eastAsia="Times New Roman" w:hAnsi="Times New Roman" w:cs="Times New Roman"/>
          <w:i/>
          <w:iCs/>
          <w:sz w:val="24"/>
          <w:szCs w:val="24"/>
          <w:lang w:eastAsia="pl-PL"/>
        </w:rPr>
        <w:t>le</w:t>
      </w:r>
      <w:proofErr w:type="spellEnd"/>
      <w:r w:rsidRPr="006F2345">
        <w:rPr>
          <w:rFonts w:ascii="Times New Roman" w:eastAsia="Times New Roman" w:hAnsi="Times New Roman" w:cs="Times New Roman"/>
          <w:i/>
          <w:iCs/>
          <w:sz w:val="24"/>
          <w:szCs w:val="24"/>
          <w:lang w:eastAsia="pl-PL"/>
        </w:rPr>
        <w:t>, te</w:t>
      </w:r>
      <w:r w:rsidRPr="006F2345">
        <w:rPr>
          <w:rFonts w:ascii="Times New Roman" w:eastAsia="Times New Roman" w:hAnsi="Times New Roman" w:cs="Times New Roman"/>
          <w:sz w:val="24"/>
          <w:szCs w:val="24"/>
          <w:lang w:eastAsia="pl-PL"/>
        </w:rPr>
        <w:t> – itd.</w:t>
      </w:r>
    </w:p>
    <w:p w:rsidR="001B4868" w:rsidRPr="006F2345" w:rsidRDefault="001B4868" w:rsidP="0030729A">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Poznajemy w ten sam sposób kolejne spółgłoski,</w:t>
      </w:r>
      <w:r w:rsidRPr="006F2345">
        <w:rPr>
          <w:rFonts w:ascii="Times New Roman" w:eastAsia="Times New Roman" w:hAnsi="Times New Roman" w:cs="Times New Roman"/>
          <w:sz w:val="24"/>
          <w:szCs w:val="24"/>
          <w:lang w:eastAsia="pl-PL"/>
        </w:rPr>
        <w:t> pamiętając aby łączyć je w sylaby z każdą samogłoską, odwracać sylaby, tworzyć nowe wyrazy z poznanych liter, tworzyć proste zdania, pytania i stopniowe króciutkie, kilkuzdaniowe opisy.</w:t>
      </w:r>
    </w:p>
    <w:p w:rsidR="00FD3CFA" w:rsidRDefault="00FD3CFA" w:rsidP="00FD3CFA">
      <w:pPr>
        <w:pStyle w:val="Akapitzlist"/>
        <w:spacing w:after="300" w:line="240" w:lineRule="auto"/>
        <w:ind w:left="0"/>
        <w:jc w:val="both"/>
        <w:rPr>
          <w:rFonts w:ascii="Times New Roman" w:eastAsia="Times New Roman" w:hAnsi="Times New Roman" w:cs="Times New Roman"/>
          <w:b/>
          <w:sz w:val="28"/>
          <w:szCs w:val="28"/>
        </w:rPr>
      </w:pPr>
    </w:p>
    <w:p w:rsidR="00FD3CFA" w:rsidRPr="00FD3CFA" w:rsidRDefault="00FD3CFA" w:rsidP="00FD3CFA">
      <w:pPr>
        <w:pStyle w:val="Akapitzlist"/>
        <w:spacing w:after="300" w:line="240" w:lineRule="auto"/>
        <w:ind w:left="0"/>
        <w:jc w:val="both"/>
        <w:rPr>
          <w:rFonts w:ascii="Times New Roman" w:eastAsia="Times New Roman" w:hAnsi="Times New Roman" w:cs="Times New Roman"/>
          <w:b/>
          <w:sz w:val="28"/>
          <w:szCs w:val="28"/>
        </w:rPr>
      </w:pPr>
      <w:r w:rsidRPr="00FD3CFA">
        <w:rPr>
          <w:rFonts w:ascii="Times New Roman" w:eastAsia="Times New Roman" w:hAnsi="Times New Roman" w:cs="Times New Roman"/>
          <w:b/>
          <w:sz w:val="28"/>
          <w:szCs w:val="28"/>
        </w:rPr>
        <w:t xml:space="preserve">Szukasz sposobu, żeby zachęcić dziecko do nauki czytania? Zamień ją                    w fascynującą zabawę opartą na różnorodnych grach. To nie tylko zaangażuje najmłodszych, ale sprawi także, </w:t>
      </w:r>
      <w:r w:rsidRPr="00FD3CFA">
        <w:rPr>
          <w:rFonts w:ascii="Times New Roman" w:eastAsia="Times New Roman" w:hAnsi="Times New Roman" w:cs="Times New Roman"/>
          <w:b/>
          <w:color w:val="000000" w:themeColor="text1"/>
          <w:sz w:val="28"/>
          <w:szCs w:val="28"/>
        </w:rPr>
        <w:t>że </w:t>
      </w:r>
      <w:hyperlink r:id="rId10" w:tooltip="Nauka" w:history="1">
        <w:r w:rsidRPr="00FD3CFA">
          <w:rPr>
            <w:rFonts w:ascii="Times New Roman" w:eastAsia="Times New Roman" w:hAnsi="Times New Roman" w:cs="Times New Roman"/>
            <w:b/>
            <w:color w:val="000000" w:themeColor="text1"/>
            <w:sz w:val="28"/>
            <w:szCs w:val="28"/>
          </w:rPr>
          <w:t>nauka</w:t>
        </w:r>
      </w:hyperlink>
      <w:r w:rsidRPr="00FD3CFA">
        <w:rPr>
          <w:rFonts w:ascii="Times New Roman" w:eastAsia="Times New Roman" w:hAnsi="Times New Roman" w:cs="Times New Roman"/>
          <w:b/>
          <w:sz w:val="28"/>
          <w:szCs w:val="28"/>
        </w:rPr>
        <w:t> stanie się przyjemnością</w:t>
      </w:r>
    </w:p>
    <w:p w:rsidR="00E934D6" w:rsidRPr="006F2345" w:rsidRDefault="00E934D6" w:rsidP="0030729A">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eastAsia="pl-PL"/>
        </w:rPr>
      </w:pPr>
      <w:r w:rsidRPr="006F2345">
        <w:rPr>
          <w:rFonts w:ascii="Times New Roman" w:eastAsia="Times New Roman" w:hAnsi="Times New Roman" w:cs="Times New Roman"/>
          <w:b/>
          <w:bCs/>
          <w:kern w:val="36"/>
          <w:sz w:val="24"/>
          <w:szCs w:val="24"/>
          <w:bdr w:val="none" w:sz="0" w:space="0" w:color="auto" w:frame="1"/>
          <w:lang w:eastAsia="pl-PL"/>
        </w:rPr>
        <w:t>Jak się bawić?</w:t>
      </w:r>
    </w:p>
    <w:p w:rsidR="00E934D6" w:rsidRPr="006F2345" w:rsidRDefault="00E934D6" w:rsidP="0030729A">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Wesoło, przede wszystkim. Nie widzę powodu, by czynić z czegoś tak pięknego jak czytanie (i w przyszłości pisanie) przymus. To, że czytamy, to ewolucyjny przywilej. Doceńmy to.</w:t>
      </w:r>
    </w:p>
    <w:p w:rsidR="00E934D6" w:rsidRPr="006F2345" w:rsidRDefault="00E934D6" w:rsidP="0030729A">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Samochody</w:t>
      </w:r>
      <w:r w:rsidRPr="006F2345">
        <w:rPr>
          <w:rFonts w:ascii="Times New Roman" w:eastAsia="Times New Roman" w:hAnsi="Times New Roman" w:cs="Times New Roman"/>
          <w:sz w:val="24"/>
          <w:szCs w:val="24"/>
          <w:lang w:eastAsia="pl-PL"/>
        </w:rPr>
        <w:t xml:space="preserve"> – oklej samochody papierową taśmą i zapis na nich sylaby, których się uczycie: np. la, </w:t>
      </w:r>
      <w:proofErr w:type="spellStart"/>
      <w:r w:rsidRPr="006F2345">
        <w:rPr>
          <w:rFonts w:ascii="Times New Roman" w:eastAsia="Times New Roman" w:hAnsi="Times New Roman" w:cs="Times New Roman"/>
          <w:sz w:val="24"/>
          <w:szCs w:val="24"/>
          <w:lang w:eastAsia="pl-PL"/>
        </w:rPr>
        <w:t>lo</w:t>
      </w:r>
      <w:proofErr w:type="spellEnd"/>
      <w:r w:rsidRPr="006F2345">
        <w:rPr>
          <w:rFonts w:ascii="Times New Roman" w:eastAsia="Times New Roman" w:hAnsi="Times New Roman" w:cs="Times New Roman"/>
          <w:sz w:val="24"/>
          <w:szCs w:val="24"/>
          <w:lang w:eastAsia="pl-PL"/>
        </w:rPr>
        <w:t xml:space="preserve">, </w:t>
      </w:r>
      <w:proofErr w:type="spellStart"/>
      <w:r w:rsidRPr="006F2345">
        <w:rPr>
          <w:rFonts w:ascii="Times New Roman" w:eastAsia="Times New Roman" w:hAnsi="Times New Roman" w:cs="Times New Roman"/>
          <w:sz w:val="24"/>
          <w:szCs w:val="24"/>
          <w:lang w:eastAsia="pl-PL"/>
        </w:rPr>
        <w:t>le</w:t>
      </w:r>
      <w:proofErr w:type="spellEnd"/>
      <w:r w:rsidRPr="006F2345">
        <w:rPr>
          <w:rFonts w:ascii="Times New Roman" w:eastAsia="Times New Roman" w:hAnsi="Times New Roman" w:cs="Times New Roman"/>
          <w:sz w:val="24"/>
          <w:szCs w:val="24"/>
          <w:lang w:eastAsia="pl-PL"/>
        </w:rPr>
        <w:t xml:space="preserve">, li, </w:t>
      </w:r>
      <w:proofErr w:type="spellStart"/>
      <w:r w:rsidRPr="006F2345">
        <w:rPr>
          <w:rFonts w:ascii="Times New Roman" w:eastAsia="Times New Roman" w:hAnsi="Times New Roman" w:cs="Times New Roman"/>
          <w:sz w:val="24"/>
          <w:szCs w:val="24"/>
          <w:lang w:eastAsia="pl-PL"/>
        </w:rPr>
        <w:t>lu</w:t>
      </w:r>
      <w:proofErr w:type="spellEnd"/>
      <w:r w:rsidRPr="006F2345">
        <w:rPr>
          <w:rFonts w:ascii="Times New Roman" w:eastAsia="Times New Roman" w:hAnsi="Times New Roman" w:cs="Times New Roman"/>
          <w:sz w:val="24"/>
          <w:szCs w:val="24"/>
          <w:lang w:eastAsia="pl-PL"/>
        </w:rPr>
        <w:t xml:space="preserve">, </w:t>
      </w:r>
      <w:proofErr w:type="spellStart"/>
      <w:r w:rsidRPr="006F2345">
        <w:rPr>
          <w:rFonts w:ascii="Times New Roman" w:eastAsia="Times New Roman" w:hAnsi="Times New Roman" w:cs="Times New Roman"/>
          <w:sz w:val="24"/>
          <w:szCs w:val="24"/>
          <w:lang w:eastAsia="pl-PL"/>
        </w:rPr>
        <w:t>ly</w:t>
      </w:r>
      <w:proofErr w:type="spellEnd"/>
      <w:r w:rsidRPr="006F2345">
        <w:rPr>
          <w:rFonts w:ascii="Times New Roman" w:eastAsia="Times New Roman" w:hAnsi="Times New Roman" w:cs="Times New Roman"/>
          <w:sz w:val="24"/>
          <w:szCs w:val="24"/>
          <w:lang w:eastAsia="pl-PL"/>
        </w:rPr>
        <w:t>. Narysuj na papierze parking i oznacz miejsca parkingowe tymi samymi sylabami. Poproś dziecko, by odstawiło auta na odpowiednie miejsca parkingowe.</w:t>
      </w:r>
    </w:p>
    <w:p w:rsidR="00E934D6" w:rsidRPr="006F2345" w:rsidRDefault="00E934D6" w:rsidP="0030729A">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Kubki</w:t>
      </w:r>
      <w:r w:rsidRPr="006F2345">
        <w:rPr>
          <w:rFonts w:ascii="Times New Roman" w:eastAsia="Times New Roman" w:hAnsi="Times New Roman" w:cs="Times New Roman"/>
          <w:sz w:val="24"/>
          <w:szCs w:val="24"/>
          <w:lang w:eastAsia="pl-PL"/>
        </w:rPr>
        <w:t> – opisz papierowe kubki sylabami, których się uczycie. Przygotuje żetony lub drewniane patyki z sylabami i poproś dziecko, aby sortowało je do odpowiedniego kubka.</w:t>
      </w:r>
    </w:p>
    <w:p w:rsidR="00E934D6" w:rsidRPr="006F2345" w:rsidRDefault="00E934D6" w:rsidP="0030729A">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Klocki –</w:t>
      </w:r>
      <w:r w:rsidRPr="006F2345">
        <w:rPr>
          <w:rFonts w:ascii="Times New Roman" w:eastAsia="Times New Roman" w:hAnsi="Times New Roman" w:cs="Times New Roman"/>
          <w:sz w:val="24"/>
          <w:szCs w:val="24"/>
          <w:lang w:eastAsia="pl-PL"/>
        </w:rPr>
        <w:t> zapisz na klockach sylaby i poproś dziecko, aby tworzyło z nich wyrazy łącząc ze sobą klocki (np. wafle)</w:t>
      </w:r>
    </w:p>
    <w:p w:rsidR="00E934D6" w:rsidRPr="006F2345" w:rsidRDefault="00E934D6" w:rsidP="0030729A">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lastRenderedPageBreak/>
        <w:t>Zdjęcia</w:t>
      </w:r>
      <w:r w:rsidRPr="006F2345">
        <w:rPr>
          <w:rFonts w:ascii="Times New Roman" w:eastAsia="Times New Roman" w:hAnsi="Times New Roman" w:cs="Times New Roman"/>
          <w:sz w:val="24"/>
          <w:szCs w:val="24"/>
          <w:lang w:eastAsia="pl-PL"/>
        </w:rPr>
        <w:t> – podpisz zdjęcia członków rodziny z podziałem na sylaby i poproś by dziecko ułożyło części w odpowiedniej kolejności. Podpisy są z tyłu zdjęć, więc pamiętaj by zapisać sylaby w odpowiedniej kolejności.</w:t>
      </w:r>
    </w:p>
    <w:p w:rsidR="00E934D6" w:rsidRPr="006F2345" w:rsidRDefault="00E934D6" w:rsidP="0030729A">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Łyżki</w:t>
      </w:r>
      <w:r w:rsidRPr="006F2345">
        <w:rPr>
          <w:rFonts w:ascii="Times New Roman" w:eastAsia="Times New Roman" w:hAnsi="Times New Roman" w:cs="Times New Roman"/>
          <w:sz w:val="24"/>
          <w:szCs w:val="24"/>
          <w:lang w:eastAsia="pl-PL"/>
        </w:rPr>
        <w:t> – naklej sylaby zapisane na papierowej taśmie na łyżki i poproś dziecko, by łączyło w pary łyżki z tą samą sylabą.</w:t>
      </w:r>
    </w:p>
    <w:p w:rsidR="00E934D6" w:rsidRPr="006F2345" w:rsidRDefault="00E934D6" w:rsidP="0030729A">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b/>
          <w:bCs/>
          <w:sz w:val="24"/>
          <w:szCs w:val="24"/>
          <w:lang w:eastAsia="pl-PL"/>
        </w:rPr>
        <w:t xml:space="preserve">Pałeczki do </w:t>
      </w:r>
      <w:proofErr w:type="spellStart"/>
      <w:r w:rsidRPr="006F2345">
        <w:rPr>
          <w:rFonts w:ascii="Times New Roman" w:eastAsia="Times New Roman" w:hAnsi="Times New Roman" w:cs="Times New Roman"/>
          <w:b/>
          <w:bCs/>
          <w:sz w:val="24"/>
          <w:szCs w:val="24"/>
          <w:lang w:eastAsia="pl-PL"/>
        </w:rPr>
        <w:t>sushi</w:t>
      </w:r>
      <w:proofErr w:type="spellEnd"/>
      <w:r w:rsidRPr="006F2345">
        <w:rPr>
          <w:rFonts w:ascii="Times New Roman" w:eastAsia="Times New Roman" w:hAnsi="Times New Roman" w:cs="Times New Roman"/>
          <w:sz w:val="24"/>
          <w:szCs w:val="24"/>
          <w:lang w:eastAsia="pl-PL"/>
        </w:rPr>
        <w:t xml:space="preserve"> – wykorzystaj pałeczki do </w:t>
      </w:r>
      <w:proofErr w:type="spellStart"/>
      <w:r w:rsidRPr="006F2345">
        <w:rPr>
          <w:rFonts w:ascii="Times New Roman" w:eastAsia="Times New Roman" w:hAnsi="Times New Roman" w:cs="Times New Roman"/>
          <w:sz w:val="24"/>
          <w:szCs w:val="24"/>
          <w:lang w:eastAsia="pl-PL"/>
        </w:rPr>
        <w:t>sushi</w:t>
      </w:r>
      <w:proofErr w:type="spellEnd"/>
      <w:r w:rsidRPr="006F2345">
        <w:rPr>
          <w:rFonts w:ascii="Times New Roman" w:eastAsia="Times New Roman" w:hAnsi="Times New Roman" w:cs="Times New Roman"/>
          <w:sz w:val="24"/>
          <w:szCs w:val="24"/>
          <w:lang w:eastAsia="pl-PL"/>
        </w:rPr>
        <w:t xml:space="preserve"> i zrób z nich flagi. Każdą flagę opisz małą sylabą (lub wyrazem, np. la, pa). Przygotuj papierowe kubki, opisz je wielkimi sylabami (LA, PA) i odwróć je do góry nogami. Poproś dziecko aby wbiło flagę w odpowiedni kubek. Możesz przygotować otwory wcześniej.</w:t>
      </w:r>
    </w:p>
    <w:p w:rsidR="00E934D6" w:rsidRPr="006F2345" w:rsidRDefault="00E934D6" w:rsidP="0030729A">
      <w:pPr>
        <w:numPr>
          <w:ilvl w:val="0"/>
          <w:numId w:val="6"/>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Ta lista może nie mieć końca. Możecie </w:t>
      </w:r>
      <w:r w:rsidRPr="006F2345">
        <w:rPr>
          <w:rFonts w:ascii="Times New Roman" w:eastAsia="Times New Roman" w:hAnsi="Times New Roman" w:cs="Times New Roman"/>
          <w:b/>
          <w:bCs/>
          <w:sz w:val="24"/>
          <w:szCs w:val="24"/>
          <w:lang w:eastAsia="pl-PL"/>
        </w:rPr>
        <w:t>rzucać piłką</w:t>
      </w:r>
      <w:r w:rsidRPr="006F2345">
        <w:rPr>
          <w:rFonts w:ascii="Times New Roman" w:eastAsia="Times New Roman" w:hAnsi="Times New Roman" w:cs="Times New Roman"/>
          <w:sz w:val="24"/>
          <w:szCs w:val="24"/>
          <w:lang w:eastAsia="pl-PL"/>
        </w:rPr>
        <w:t> do celu oznaczonego sylabą (np. wiaderko z sylabą), </w:t>
      </w:r>
      <w:r w:rsidRPr="006F2345">
        <w:rPr>
          <w:rFonts w:ascii="Times New Roman" w:eastAsia="Times New Roman" w:hAnsi="Times New Roman" w:cs="Times New Roman"/>
          <w:b/>
          <w:bCs/>
          <w:sz w:val="24"/>
          <w:szCs w:val="24"/>
          <w:lang w:eastAsia="pl-PL"/>
        </w:rPr>
        <w:t>malować</w:t>
      </w:r>
      <w:r w:rsidRPr="006F2345">
        <w:rPr>
          <w:rFonts w:ascii="Times New Roman" w:eastAsia="Times New Roman" w:hAnsi="Times New Roman" w:cs="Times New Roman"/>
          <w:sz w:val="24"/>
          <w:szCs w:val="24"/>
          <w:lang w:eastAsia="pl-PL"/>
        </w:rPr>
        <w:t> sylaby farbami, </w:t>
      </w:r>
      <w:r w:rsidRPr="006F2345">
        <w:rPr>
          <w:rFonts w:ascii="Times New Roman" w:eastAsia="Times New Roman" w:hAnsi="Times New Roman" w:cs="Times New Roman"/>
          <w:b/>
          <w:bCs/>
          <w:sz w:val="24"/>
          <w:szCs w:val="24"/>
          <w:lang w:eastAsia="pl-PL"/>
        </w:rPr>
        <w:t>wyklejać sznurkiem</w:t>
      </w:r>
      <w:r w:rsidRPr="006F2345">
        <w:rPr>
          <w:rFonts w:ascii="Times New Roman" w:eastAsia="Times New Roman" w:hAnsi="Times New Roman" w:cs="Times New Roman"/>
          <w:sz w:val="24"/>
          <w:szCs w:val="24"/>
          <w:lang w:eastAsia="pl-PL"/>
        </w:rPr>
        <w:t>, łączyć </w:t>
      </w:r>
      <w:r w:rsidRPr="006F2345">
        <w:rPr>
          <w:rFonts w:ascii="Times New Roman" w:eastAsia="Times New Roman" w:hAnsi="Times New Roman" w:cs="Times New Roman"/>
          <w:b/>
          <w:bCs/>
          <w:sz w:val="24"/>
          <w:szCs w:val="24"/>
          <w:lang w:eastAsia="pl-PL"/>
        </w:rPr>
        <w:t>koperty</w:t>
      </w:r>
      <w:r w:rsidRPr="006F2345">
        <w:rPr>
          <w:rFonts w:ascii="Times New Roman" w:eastAsia="Times New Roman" w:hAnsi="Times New Roman" w:cs="Times New Roman"/>
          <w:sz w:val="24"/>
          <w:szCs w:val="24"/>
          <w:lang w:eastAsia="pl-PL"/>
        </w:rPr>
        <w:t> z ich właścicielami (Lala, Pan robot), </w:t>
      </w:r>
      <w:r w:rsidRPr="006F2345">
        <w:rPr>
          <w:rFonts w:ascii="Times New Roman" w:eastAsia="Times New Roman" w:hAnsi="Times New Roman" w:cs="Times New Roman"/>
          <w:b/>
          <w:bCs/>
          <w:sz w:val="24"/>
          <w:szCs w:val="24"/>
          <w:lang w:eastAsia="pl-PL"/>
        </w:rPr>
        <w:t>klucz</w:t>
      </w:r>
      <w:r w:rsidRPr="006F2345">
        <w:rPr>
          <w:rFonts w:ascii="Times New Roman" w:eastAsia="Times New Roman" w:hAnsi="Times New Roman" w:cs="Times New Roman"/>
          <w:sz w:val="24"/>
          <w:szCs w:val="24"/>
          <w:lang w:eastAsia="pl-PL"/>
        </w:rPr>
        <w:t> z metką (z zapisaną sylabą) </w:t>
      </w:r>
      <w:r w:rsidRPr="006F2345">
        <w:rPr>
          <w:rFonts w:ascii="Times New Roman" w:eastAsia="Times New Roman" w:hAnsi="Times New Roman" w:cs="Times New Roman"/>
          <w:b/>
          <w:bCs/>
          <w:sz w:val="24"/>
          <w:szCs w:val="24"/>
          <w:lang w:eastAsia="pl-PL"/>
        </w:rPr>
        <w:t>z kłódką</w:t>
      </w:r>
      <w:r w:rsidRPr="006F2345">
        <w:rPr>
          <w:rFonts w:ascii="Times New Roman" w:eastAsia="Times New Roman" w:hAnsi="Times New Roman" w:cs="Times New Roman"/>
          <w:sz w:val="24"/>
          <w:szCs w:val="24"/>
          <w:lang w:eastAsia="pl-PL"/>
        </w:rPr>
        <w:t> (z sylabą). Bawcie się!</w:t>
      </w:r>
    </w:p>
    <w:p w:rsidR="00E934D6" w:rsidRPr="006F2345" w:rsidRDefault="00E934D6" w:rsidP="0030729A">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eastAsia="pl-PL"/>
        </w:rPr>
      </w:pPr>
      <w:r w:rsidRPr="006F2345">
        <w:rPr>
          <w:rFonts w:ascii="Times New Roman" w:eastAsia="Times New Roman" w:hAnsi="Times New Roman" w:cs="Times New Roman"/>
          <w:b/>
          <w:bCs/>
          <w:kern w:val="36"/>
          <w:sz w:val="24"/>
          <w:szCs w:val="24"/>
          <w:bdr w:val="none" w:sz="0" w:space="0" w:color="auto" w:frame="1"/>
          <w:lang w:eastAsia="pl-PL"/>
        </w:rPr>
        <w:t>Jakie typy ćwiczeń są przydatne?</w:t>
      </w:r>
    </w:p>
    <w:p w:rsidR="00E934D6" w:rsidRPr="006F2345" w:rsidRDefault="00E934D6" w:rsidP="0030729A">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odczytywanie sylab na głos (głośno, cicho, szeptem, powoli, szybko, wesoło, smutno, jak robot, jak myszka);</w:t>
      </w:r>
    </w:p>
    <w:p w:rsidR="00E934D6" w:rsidRPr="006F2345" w:rsidRDefault="00E934D6" w:rsidP="0030729A">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łączenie identycznych sylab w pary;</w:t>
      </w:r>
    </w:p>
    <w:p w:rsidR="00E934D6" w:rsidRPr="006F2345" w:rsidRDefault="00E934D6" w:rsidP="0030729A">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tworzenie par małej i wielkiej sylaby, np. la i LA, to i TO;</w:t>
      </w:r>
    </w:p>
    <w:p w:rsidR="00E934D6" w:rsidRPr="006F2345" w:rsidRDefault="00E934D6" w:rsidP="0030729A">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wyszukiwanie niepasującej sylaby z szeregu: la, la, ta, la;</w:t>
      </w:r>
    </w:p>
    <w:p w:rsidR="00E934D6" w:rsidRPr="006F2345" w:rsidRDefault="00E934D6" w:rsidP="0030729A">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wyszukiwanie liter w wyrazach, np. szukam l w wyrazach: lala, Ala, Olek, ile, Ilona, Aldonka;</w:t>
      </w:r>
    </w:p>
    <w:p w:rsidR="00E934D6" w:rsidRPr="006F2345" w:rsidRDefault="00E934D6" w:rsidP="0030729A">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wyróżnianie liter w wyrazach pisanych różną czcionką;</w:t>
      </w:r>
    </w:p>
    <w:p w:rsidR="00E934D6" w:rsidRPr="006F2345" w:rsidRDefault="00E934D6" w:rsidP="0030729A">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porównywanie zapisu błędnego i poprawnego;</w:t>
      </w:r>
    </w:p>
    <w:p w:rsidR="00E934D6" w:rsidRPr="006F2345" w:rsidRDefault="00E934D6" w:rsidP="0030729A">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pl-PL"/>
        </w:rPr>
      </w:pPr>
      <w:r w:rsidRPr="006F2345">
        <w:rPr>
          <w:rFonts w:ascii="Times New Roman" w:eastAsia="Times New Roman" w:hAnsi="Times New Roman" w:cs="Times New Roman"/>
          <w:sz w:val="24"/>
          <w:szCs w:val="24"/>
          <w:lang w:eastAsia="pl-PL"/>
        </w:rPr>
        <w:t>rozróżnianie liter: p, b, d, g; l (L), I (i).</w:t>
      </w:r>
    </w:p>
    <w:p w:rsidR="00CD0CDD" w:rsidRPr="006F2345" w:rsidRDefault="00CD0CDD" w:rsidP="0030729A">
      <w:pPr>
        <w:pStyle w:val="Nagwek2"/>
        <w:shd w:val="clear" w:color="auto" w:fill="FFFFFF"/>
        <w:spacing w:before="0" w:line="240" w:lineRule="auto"/>
        <w:jc w:val="both"/>
        <w:textAlignment w:val="baseline"/>
        <w:rPr>
          <w:rFonts w:ascii="Times New Roman" w:hAnsi="Times New Roman" w:cs="Times New Roman"/>
          <w:color w:val="auto"/>
          <w:sz w:val="24"/>
          <w:szCs w:val="24"/>
        </w:rPr>
      </w:pPr>
      <w:r w:rsidRPr="006F2345">
        <w:rPr>
          <w:rFonts w:ascii="Times New Roman" w:hAnsi="Times New Roman" w:cs="Times New Roman"/>
          <w:color w:val="auto"/>
          <w:sz w:val="24"/>
          <w:szCs w:val="24"/>
        </w:rPr>
        <w:t>Jakich ćwiczeń nie robić?</w:t>
      </w:r>
    </w:p>
    <w:p w:rsidR="00CD0CDD" w:rsidRPr="006F2345" w:rsidRDefault="00CD0CDD" w:rsidP="0030729A">
      <w:pPr>
        <w:pStyle w:val="NormalnyWeb"/>
        <w:shd w:val="clear" w:color="auto" w:fill="FFFFFF"/>
        <w:spacing w:before="0" w:beforeAutospacing="0" w:after="0" w:afterAutospacing="0"/>
        <w:jc w:val="both"/>
        <w:textAlignment w:val="baseline"/>
      </w:pPr>
      <w:r w:rsidRPr="006F2345">
        <w:t>By wiedzieć, jak nauczyć dziecko czytać, unikaj błędów.</w:t>
      </w:r>
    </w:p>
    <w:p w:rsidR="00CD0CDD" w:rsidRPr="006F2345" w:rsidRDefault="00CD0CDD" w:rsidP="0030729A">
      <w:pPr>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sidRPr="006F2345">
        <w:rPr>
          <w:rStyle w:val="Pogrubienie"/>
          <w:rFonts w:ascii="Times New Roman" w:hAnsi="Times New Roman" w:cs="Times New Roman"/>
          <w:sz w:val="24"/>
          <w:szCs w:val="24"/>
          <w:bdr w:val="none" w:sz="0" w:space="0" w:color="auto" w:frame="1"/>
        </w:rPr>
        <w:t>NIE dla pisania wyrazów w odbiciu lustrzanym</w:t>
      </w:r>
      <w:r w:rsidRPr="006F2345">
        <w:rPr>
          <w:rFonts w:ascii="Times New Roman" w:hAnsi="Times New Roman" w:cs="Times New Roman"/>
          <w:sz w:val="24"/>
          <w:szCs w:val="24"/>
        </w:rPr>
        <w:t> to nie jest dobre ćwiczenie na tym etapie. Dziecko dopiero zapamiętuje obraz litery.</w:t>
      </w:r>
    </w:p>
    <w:p w:rsidR="00CD0CDD" w:rsidRPr="006F2345" w:rsidRDefault="00CD0CDD" w:rsidP="0030729A">
      <w:pPr>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sidRPr="006F2345">
        <w:rPr>
          <w:rStyle w:val="Pogrubienie"/>
          <w:rFonts w:ascii="Times New Roman" w:hAnsi="Times New Roman" w:cs="Times New Roman"/>
          <w:sz w:val="24"/>
          <w:szCs w:val="24"/>
          <w:bdr w:val="none" w:sz="0" w:space="0" w:color="auto" w:frame="1"/>
        </w:rPr>
        <w:t>NIE dla zmuszania do czytania wyrazów</w:t>
      </w:r>
      <w:r w:rsidRPr="006F2345">
        <w:rPr>
          <w:rFonts w:ascii="Times New Roman" w:hAnsi="Times New Roman" w:cs="Times New Roman"/>
          <w:sz w:val="24"/>
          <w:szCs w:val="24"/>
        </w:rPr>
        <w:t>, gdy dziecko wciąż myli składowe litery to nie jest dobry pomysł.</w:t>
      </w:r>
    </w:p>
    <w:p w:rsidR="00CD0CDD" w:rsidRPr="006F2345" w:rsidRDefault="00CD0CDD" w:rsidP="0030729A">
      <w:pPr>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sidRPr="006F2345">
        <w:rPr>
          <w:rStyle w:val="Pogrubienie"/>
          <w:rFonts w:ascii="Times New Roman" w:hAnsi="Times New Roman" w:cs="Times New Roman"/>
          <w:sz w:val="24"/>
          <w:szCs w:val="24"/>
          <w:bdr w:val="none" w:sz="0" w:space="0" w:color="auto" w:frame="1"/>
        </w:rPr>
        <w:t>NIE dla czytania słów bez znaczenia.</w:t>
      </w:r>
      <w:r w:rsidRPr="006F2345">
        <w:rPr>
          <w:rFonts w:ascii="Times New Roman" w:hAnsi="Times New Roman" w:cs="Times New Roman"/>
          <w:sz w:val="24"/>
          <w:szCs w:val="24"/>
        </w:rPr>
        <w:t> </w:t>
      </w:r>
      <w:proofErr w:type="spellStart"/>
      <w:r w:rsidRPr="006F2345">
        <w:rPr>
          <w:rFonts w:ascii="Times New Roman" w:hAnsi="Times New Roman" w:cs="Times New Roman"/>
          <w:sz w:val="24"/>
          <w:szCs w:val="24"/>
        </w:rPr>
        <w:t>Lupsem</w:t>
      </w:r>
      <w:proofErr w:type="spellEnd"/>
      <w:r w:rsidRPr="006F2345">
        <w:rPr>
          <w:rFonts w:ascii="Times New Roman" w:hAnsi="Times New Roman" w:cs="Times New Roman"/>
          <w:sz w:val="24"/>
          <w:szCs w:val="24"/>
        </w:rPr>
        <w:t xml:space="preserve"> </w:t>
      </w:r>
      <w:proofErr w:type="spellStart"/>
      <w:r w:rsidRPr="006F2345">
        <w:rPr>
          <w:rFonts w:ascii="Times New Roman" w:hAnsi="Times New Roman" w:cs="Times New Roman"/>
          <w:sz w:val="24"/>
          <w:szCs w:val="24"/>
        </w:rPr>
        <w:t>upsem</w:t>
      </w:r>
      <w:proofErr w:type="spellEnd"/>
      <w:r w:rsidRPr="006F2345">
        <w:rPr>
          <w:rFonts w:ascii="Times New Roman" w:hAnsi="Times New Roman" w:cs="Times New Roman"/>
          <w:sz w:val="24"/>
          <w:szCs w:val="24"/>
        </w:rPr>
        <w:t xml:space="preserve"> </w:t>
      </w:r>
      <w:proofErr w:type="spellStart"/>
      <w:r w:rsidRPr="006F2345">
        <w:rPr>
          <w:rFonts w:ascii="Times New Roman" w:hAnsi="Times New Roman" w:cs="Times New Roman"/>
          <w:sz w:val="24"/>
          <w:szCs w:val="24"/>
        </w:rPr>
        <w:t>hupsem</w:t>
      </w:r>
      <w:proofErr w:type="spellEnd"/>
      <w:r w:rsidRPr="006F2345">
        <w:rPr>
          <w:rFonts w:ascii="Times New Roman" w:hAnsi="Times New Roman" w:cs="Times New Roman"/>
          <w:sz w:val="24"/>
          <w:szCs w:val="24"/>
        </w:rPr>
        <w:t xml:space="preserve"> to zabawne zaklęcie. Gdy pojawi się raz, nie wyrządzi szkody – rozbawi. Ale w nauce czytania ważne jest, by to co czytamy, wiązać ze znaczeniem.</w:t>
      </w:r>
    </w:p>
    <w:p w:rsidR="00CD0CDD" w:rsidRPr="006F2345" w:rsidRDefault="00CD0CDD" w:rsidP="0030729A">
      <w:pPr>
        <w:numPr>
          <w:ilvl w:val="0"/>
          <w:numId w:val="8"/>
        </w:numPr>
        <w:shd w:val="clear" w:color="auto" w:fill="FFFFFF"/>
        <w:spacing w:after="0" w:line="240" w:lineRule="auto"/>
        <w:ind w:left="0"/>
        <w:jc w:val="both"/>
        <w:textAlignment w:val="baseline"/>
        <w:rPr>
          <w:rFonts w:ascii="Times New Roman" w:hAnsi="Times New Roman" w:cs="Times New Roman"/>
          <w:sz w:val="24"/>
          <w:szCs w:val="24"/>
        </w:rPr>
      </w:pPr>
      <w:r w:rsidRPr="006F2345">
        <w:rPr>
          <w:rStyle w:val="Pogrubienie"/>
          <w:rFonts w:ascii="Times New Roman" w:hAnsi="Times New Roman" w:cs="Times New Roman"/>
          <w:sz w:val="24"/>
          <w:szCs w:val="24"/>
          <w:bdr w:val="none" w:sz="0" w:space="0" w:color="auto" w:frame="1"/>
        </w:rPr>
        <w:t>NIE dla nudy.</w:t>
      </w:r>
      <w:r w:rsidRPr="006F2345">
        <w:rPr>
          <w:rFonts w:ascii="Times New Roman" w:hAnsi="Times New Roman" w:cs="Times New Roman"/>
          <w:sz w:val="24"/>
          <w:szCs w:val="24"/>
        </w:rPr>
        <w:t> Nie rób 5 ćwiczeń tego samego typu pod rząd. Nie zrób z elementarza księgi tortur. Wykorzystuj różne zabawki, materiały, kolory – </w:t>
      </w:r>
      <w:r w:rsidRPr="006F2345">
        <w:rPr>
          <w:rStyle w:val="Pogrubienie"/>
          <w:rFonts w:ascii="Times New Roman" w:hAnsi="Times New Roman" w:cs="Times New Roman"/>
          <w:sz w:val="24"/>
          <w:szCs w:val="24"/>
          <w:bdr w:val="none" w:sz="0" w:space="0" w:color="auto" w:frame="1"/>
        </w:rPr>
        <w:t xml:space="preserve">rysuj, skorzystaj z zabawek, maluj, korzystaj z naczyń, narzędzi, klocków. Klej. Wycinaj. Stwórz rebus. Labirynt. Ułóż sylabowe puzzle. Rzucaj piłką do kosza. Szukaj w pokoju karteczek z sylabami </w:t>
      </w:r>
      <w:r w:rsidR="0030729A">
        <w:rPr>
          <w:rStyle w:val="Pogrubienie"/>
          <w:rFonts w:ascii="Times New Roman" w:hAnsi="Times New Roman" w:cs="Times New Roman"/>
          <w:sz w:val="24"/>
          <w:szCs w:val="24"/>
          <w:bdr w:val="none" w:sz="0" w:space="0" w:color="auto" w:frame="1"/>
        </w:rPr>
        <w:t xml:space="preserve">                 </w:t>
      </w:r>
      <w:r w:rsidRPr="006F2345">
        <w:rPr>
          <w:rStyle w:val="Pogrubienie"/>
          <w:rFonts w:ascii="Times New Roman" w:hAnsi="Times New Roman" w:cs="Times New Roman"/>
          <w:sz w:val="24"/>
          <w:szCs w:val="24"/>
          <w:bdr w:val="none" w:sz="0" w:space="0" w:color="auto" w:frame="1"/>
        </w:rPr>
        <w:t>i odczytuj je. Nie daj dziecku się nudzić!</w:t>
      </w:r>
    </w:p>
    <w:p w:rsidR="00CD0CDD" w:rsidRPr="006F2345" w:rsidRDefault="00CD0CDD" w:rsidP="0030729A">
      <w:pPr>
        <w:spacing w:after="0" w:line="240" w:lineRule="auto"/>
        <w:jc w:val="both"/>
        <w:rPr>
          <w:rFonts w:ascii="Times New Roman" w:hAnsi="Times New Roman" w:cs="Times New Roman"/>
          <w:sz w:val="24"/>
          <w:szCs w:val="24"/>
        </w:rPr>
      </w:pPr>
    </w:p>
    <w:p w:rsidR="00CD0CDD" w:rsidRPr="006F2345" w:rsidRDefault="00CD0CDD" w:rsidP="0030729A">
      <w:pPr>
        <w:spacing w:after="0" w:line="240" w:lineRule="auto"/>
        <w:jc w:val="both"/>
        <w:rPr>
          <w:rFonts w:ascii="Times New Roman" w:hAnsi="Times New Roman" w:cs="Times New Roman"/>
          <w:sz w:val="24"/>
          <w:szCs w:val="24"/>
        </w:rPr>
      </w:pPr>
    </w:p>
    <w:sectPr w:rsidR="00CD0CDD" w:rsidRPr="006F2345" w:rsidSect="00243B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dee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591"/>
    <w:multiLevelType w:val="multilevel"/>
    <w:tmpl w:val="6C6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A0939"/>
    <w:multiLevelType w:val="multilevel"/>
    <w:tmpl w:val="E94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E34CB"/>
    <w:multiLevelType w:val="multilevel"/>
    <w:tmpl w:val="3E6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13744"/>
    <w:multiLevelType w:val="multilevel"/>
    <w:tmpl w:val="C0F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03BEE"/>
    <w:multiLevelType w:val="multilevel"/>
    <w:tmpl w:val="AB2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B4DC4"/>
    <w:multiLevelType w:val="multilevel"/>
    <w:tmpl w:val="D2B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D2FE2"/>
    <w:multiLevelType w:val="multilevel"/>
    <w:tmpl w:val="3CDE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F4061"/>
    <w:multiLevelType w:val="multilevel"/>
    <w:tmpl w:val="2BE6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4414"/>
    <w:rsid w:val="000761D9"/>
    <w:rsid w:val="001B4868"/>
    <w:rsid w:val="00243B9A"/>
    <w:rsid w:val="0028578F"/>
    <w:rsid w:val="002C4414"/>
    <w:rsid w:val="0030729A"/>
    <w:rsid w:val="00365326"/>
    <w:rsid w:val="005E2206"/>
    <w:rsid w:val="006323A0"/>
    <w:rsid w:val="006F2345"/>
    <w:rsid w:val="00814449"/>
    <w:rsid w:val="008C064B"/>
    <w:rsid w:val="00AD3DA6"/>
    <w:rsid w:val="00B16B47"/>
    <w:rsid w:val="00CD0CDD"/>
    <w:rsid w:val="00E156B8"/>
    <w:rsid w:val="00E934D6"/>
    <w:rsid w:val="00FD3C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B9A"/>
  </w:style>
  <w:style w:type="paragraph" w:styleId="Nagwek1">
    <w:name w:val="heading 1"/>
    <w:basedOn w:val="Normalny"/>
    <w:link w:val="Nagwek1Znak"/>
    <w:uiPriority w:val="9"/>
    <w:qFormat/>
    <w:rsid w:val="002C4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144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144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4414"/>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C4414"/>
    <w:rPr>
      <w:b/>
      <w:bCs/>
    </w:rPr>
  </w:style>
  <w:style w:type="character" w:styleId="Uwydatnienie">
    <w:name w:val="Emphasis"/>
    <w:basedOn w:val="Domylnaczcionkaakapitu"/>
    <w:uiPriority w:val="20"/>
    <w:qFormat/>
    <w:rsid w:val="002C4414"/>
    <w:rPr>
      <w:i/>
      <w:iCs/>
    </w:rPr>
  </w:style>
  <w:style w:type="character" w:styleId="Hipercze">
    <w:name w:val="Hyperlink"/>
    <w:basedOn w:val="Domylnaczcionkaakapitu"/>
    <w:uiPriority w:val="99"/>
    <w:semiHidden/>
    <w:unhideWhenUsed/>
    <w:rsid w:val="002C4414"/>
    <w:rPr>
      <w:color w:val="0000FF"/>
      <w:u w:val="single"/>
    </w:rPr>
  </w:style>
  <w:style w:type="character" w:customStyle="1" w:styleId="Nagwek2Znak">
    <w:name w:val="Nagłówek 2 Znak"/>
    <w:basedOn w:val="Domylnaczcionkaakapitu"/>
    <w:link w:val="Nagwek2"/>
    <w:uiPriority w:val="9"/>
    <w:semiHidden/>
    <w:rsid w:val="0081444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14449"/>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8144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65326"/>
    <w:pPr>
      <w:ind w:left="720"/>
      <w:contextualSpacing/>
    </w:pPr>
  </w:style>
</w:styles>
</file>

<file path=word/webSettings.xml><?xml version="1.0" encoding="utf-8"?>
<w:webSettings xmlns:r="http://schemas.openxmlformats.org/officeDocument/2006/relationships" xmlns:w="http://schemas.openxmlformats.org/wordprocessingml/2006/main">
  <w:divs>
    <w:div w:id="248466322">
      <w:bodyDiv w:val="1"/>
      <w:marLeft w:val="0"/>
      <w:marRight w:val="0"/>
      <w:marTop w:val="0"/>
      <w:marBottom w:val="0"/>
      <w:divBdr>
        <w:top w:val="none" w:sz="0" w:space="0" w:color="auto"/>
        <w:left w:val="none" w:sz="0" w:space="0" w:color="auto"/>
        <w:bottom w:val="none" w:sz="0" w:space="0" w:color="auto"/>
        <w:right w:val="none" w:sz="0" w:space="0" w:color="auto"/>
      </w:divBdr>
    </w:div>
    <w:div w:id="499977016">
      <w:bodyDiv w:val="1"/>
      <w:marLeft w:val="0"/>
      <w:marRight w:val="0"/>
      <w:marTop w:val="0"/>
      <w:marBottom w:val="0"/>
      <w:divBdr>
        <w:top w:val="none" w:sz="0" w:space="0" w:color="auto"/>
        <w:left w:val="none" w:sz="0" w:space="0" w:color="auto"/>
        <w:bottom w:val="none" w:sz="0" w:space="0" w:color="auto"/>
        <w:right w:val="none" w:sz="0" w:space="0" w:color="auto"/>
      </w:divBdr>
    </w:div>
    <w:div w:id="572469428">
      <w:bodyDiv w:val="1"/>
      <w:marLeft w:val="0"/>
      <w:marRight w:val="0"/>
      <w:marTop w:val="0"/>
      <w:marBottom w:val="0"/>
      <w:divBdr>
        <w:top w:val="none" w:sz="0" w:space="0" w:color="auto"/>
        <w:left w:val="none" w:sz="0" w:space="0" w:color="auto"/>
        <w:bottom w:val="none" w:sz="0" w:space="0" w:color="auto"/>
        <w:right w:val="none" w:sz="0" w:space="0" w:color="auto"/>
      </w:divBdr>
    </w:div>
    <w:div w:id="731125291">
      <w:bodyDiv w:val="1"/>
      <w:marLeft w:val="0"/>
      <w:marRight w:val="0"/>
      <w:marTop w:val="0"/>
      <w:marBottom w:val="0"/>
      <w:divBdr>
        <w:top w:val="none" w:sz="0" w:space="0" w:color="auto"/>
        <w:left w:val="none" w:sz="0" w:space="0" w:color="auto"/>
        <w:bottom w:val="none" w:sz="0" w:space="0" w:color="auto"/>
        <w:right w:val="none" w:sz="0" w:space="0" w:color="auto"/>
      </w:divBdr>
    </w:div>
    <w:div w:id="863597754">
      <w:bodyDiv w:val="1"/>
      <w:marLeft w:val="0"/>
      <w:marRight w:val="0"/>
      <w:marTop w:val="0"/>
      <w:marBottom w:val="0"/>
      <w:divBdr>
        <w:top w:val="none" w:sz="0" w:space="0" w:color="auto"/>
        <w:left w:val="none" w:sz="0" w:space="0" w:color="auto"/>
        <w:bottom w:val="none" w:sz="0" w:space="0" w:color="auto"/>
        <w:right w:val="none" w:sz="0" w:space="0" w:color="auto"/>
      </w:divBdr>
    </w:div>
    <w:div w:id="1074932058">
      <w:bodyDiv w:val="1"/>
      <w:marLeft w:val="0"/>
      <w:marRight w:val="0"/>
      <w:marTop w:val="0"/>
      <w:marBottom w:val="0"/>
      <w:divBdr>
        <w:top w:val="none" w:sz="0" w:space="0" w:color="auto"/>
        <w:left w:val="none" w:sz="0" w:space="0" w:color="auto"/>
        <w:bottom w:val="none" w:sz="0" w:space="0" w:color="auto"/>
        <w:right w:val="none" w:sz="0" w:space="0" w:color="auto"/>
      </w:divBdr>
    </w:div>
    <w:div w:id="1291936670">
      <w:bodyDiv w:val="1"/>
      <w:marLeft w:val="0"/>
      <w:marRight w:val="0"/>
      <w:marTop w:val="0"/>
      <w:marBottom w:val="0"/>
      <w:divBdr>
        <w:top w:val="none" w:sz="0" w:space="0" w:color="auto"/>
        <w:left w:val="none" w:sz="0" w:space="0" w:color="auto"/>
        <w:bottom w:val="none" w:sz="0" w:space="0" w:color="auto"/>
        <w:right w:val="none" w:sz="0" w:space="0" w:color="auto"/>
      </w:divBdr>
    </w:div>
    <w:div w:id="14388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bieta.dziennik.pl/dziecko" TargetMode="External"/><Relationship Id="rId3" Type="http://schemas.openxmlformats.org/officeDocument/2006/relationships/settings" Target="settings.xml"/><Relationship Id="rId7" Type="http://schemas.openxmlformats.org/officeDocument/2006/relationships/hyperlink" Target="https://kobieta.dziennik.pl/dzieck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bieta.dziennik.pl/dziecko" TargetMode="External"/><Relationship Id="rId11" Type="http://schemas.openxmlformats.org/officeDocument/2006/relationships/fontTable" Target="fontTable.xml"/><Relationship Id="rId5" Type="http://schemas.openxmlformats.org/officeDocument/2006/relationships/hyperlink" Target="https://kobieta.dziennik.pl/dziecko" TargetMode="External"/><Relationship Id="rId10" Type="http://schemas.openxmlformats.org/officeDocument/2006/relationships/hyperlink" Target="https://wiadomosci.dziennik.pl/nauka" TargetMode="External"/><Relationship Id="rId4" Type="http://schemas.openxmlformats.org/officeDocument/2006/relationships/webSettings" Target="webSettings.xml"/><Relationship Id="rId9" Type="http://schemas.openxmlformats.org/officeDocument/2006/relationships/hyperlink" Target="https://www.dziennik.pl/tagi/part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1699</Words>
  <Characters>10194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Yenna Holmes</dc:creator>
  <cp:lastModifiedBy>Beata Pakulska</cp:lastModifiedBy>
  <cp:revision>13</cp:revision>
  <dcterms:created xsi:type="dcterms:W3CDTF">2021-08-10T11:30:00Z</dcterms:created>
  <dcterms:modified xsi:type="dcterms:W3CDTF">2021-09-27T17:21:00Z</dcterms:modified>
</cp:coreProperties>
</file>