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pl-PL"/>
        </w:rPr>
      </w:pPr>
      <w:bookmarkStart w:id="0" w:name="_GoBack"/>
      <w:bookmarkEnd w:id="0"/>
      <w:r w:rsidRPr="003577C1">
        <w:rPr>
          <w:rFonts w:ascii="Calibri" w:eastAsia="Times New Roman" w:hAnsi="Calibri" w:cs="Times New Roman"/>
          <w:b/>
          <w:caps/>
          <w:color w:val="FF0000"/>
          <w:sz w:val="28"/>
          <w:szCs w:val="28"/>
          <w:lang w:eastAsia="pl-PL"/>
        </w:rPr>
        <w:t>przedmiotow</w:t>
      </w:r>
      <w:r>
        <w:rPr>
          <w:rFonts w:ascii="Calibri" w:eastAsia="Times New Roman" w:hAnsi="Calibri" w:cs="Times New Roman"/>
          <w:b/>
          <w:caps/>
          <w:color w:val="FF0000"/>
          <w:sz w:val="28"/>
          <w:szCs w:val="28"/>
          <w:lang w:eastAsia="pl-PL"/>
        </w:rPr>
        <w:t xml:space="preserve">y system oceniania  </w:t>
      </w:r>
      <w:r w:rsidRPr="003577C1">
        <w:rPr>
          <w:rFonts w:ascii="Calibri" w:eastAsia="Times New Roman" w:hAnsi="Calibri" w:cs="Times New Roman"/>
          <w:b/>
          <w:caps/>
          <w:color w:val="FF0000"/>
          <w:sz w:val="28"/>
          <w:szCs w:val="28"/>
          <w:lang w:eastAsia="pl-PL"/>
        </w:rPr>
        <w:t>klasa</w:t>
      </w:r>
      <w:r w:rsidRPr="003577C1">
        <w:rPr>
          <w:rFonts w:ascii="Calibri" w:eastAsia="Times New Roman" w:hAnsi="Calibri" w:cs="Times New Roman"/>
          <w:b/>
          <w:color w:val="FF0000"/>
          <w:sz w:val="28"/>
          <w:szCs w:val="28"/>
          <w:lang w:eastAsia="pl-PL"/>
        </w:rPr>
        <w:t xml:space="preserve"> 6</w:t>
      </w:r>
    </w:p>
    <w:p w:rsidR="003577C1" w:rsidRPr="00973BF8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sz w:val="20"/>
          <w:szCs w:val="20"/>
        </w:rPr>
      </w:pPr>
      <w:r w:rsidRPr="00973BF8">
        <w:rPr>
          <w:rFonts w:ascii="Arial" w:eastAsia="Calibri" w:hAnsi="Arial" w:cs="Arial"/>
          <w:sz w:val="20"/>
          <w:szCs w:val="20"/>
        </w:rPr>
        <w:t>W przedmiotowym systemie oceniania (PSO) wykorzystano zapisy tematów i zagadnień za</w:t>
      </w:r>
      <w:r>
        <w:rPr>
          <w:rFonts w:ascii="Arial" w:eastAsia="Calibri" w:hAnsi="Arial" w:cs="Arial"/>
          <w:sz w:val="20"/>
          <w:szCs w:val="20"/>
        </w:rPr>
        <w:t>wartych w rozkładzie nauczania opracowanym przez wydawnictwo WSiP do podręcznika „ Jutro pójdę w świat”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="Calibri" w:eastAsia="Times New Roman" w:hAnsi="Calibri" w:cs="AgendaPl Bold"/>
          <w:b/>
          <w:bCs/>
          <w:caps/>
          <w:color w:val="004CFF"/>
          <w:sz w:val="20"/>
          <w:szCs w:val="20"/>
          <w:lang w:eastAsia="pl-PL"/>
        </w:rPr>
      </w:pPr>
    </w:p>
    <w:tbl>
      <w:tblPr>
        <w:tblW w:w="1474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041"/>
        <w:gridCol w:w="3120"/>
        <w:gridCol w:w="3006"/>
        <w:gridCol w:w="3006"/>
        <w:gridCol w:w="3006"/>
      </w:tblGrid>
      <w:tr w:rsidR="003577C1" w:rsidRPr="003577C1" w:rsidTr="003577C1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3577C1" w:rsidRPr="003577C1" w:rsidTr="003577C1">
        <w:trPr>
          <w:trHeight w:val="57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3577C1" w:rsidRPr="003577C1" w:rsidRDefault="003577C1" w:rsidP="003577C1">
            <w:pPr>
              <w:spacing w:after="0" w:line="240" w:lineRule="auto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3577C1" w:rsidRPr="003577C1" w:rsidRDefault="003577C1" w:rsidP="003577C1">
            <w:pPr>
              <w:spacing w:after="0" w:line="240" w:lineRule="auto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na ocenę dopuszczającą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3577C1" w:rsidRPr="003577C1" w:rsidTr="003577C1">
        <w:trPr>
          <w:trHeight w:val="57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3577C1" w:rsidRPr="003577C1" w:rsidRDefault="003577C1" w:rsidP="003577C1">
            <w:pPr>
              <w:spacing w:after="0" w:line="240" w:lineRule="auto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3577C1" w:rsidRPr="003577C1" w:rsidRDefault="003577C1" w:rsidP="003577C1">
            <w:pPr>
              <w:spacing w:after="0" w:line="240" w:lineRule="auto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Planujemy pracę w nowym roku szkolnym.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IV.3, IV.7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spis treści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spis lektur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instrukcja pracy z podręcznikiem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zapoznaje się z zawartością podręcznika i zeszytu ćwiczeń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oznaczenia zawarte w podręczniku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zapoznaje się z zawartością podręcznika i zeszytu ćwiczeń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oznaczenia zawarte w podręczniku, wie, jaki jest ich cel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oznaczenia zawarte w podręczniku, wie, czemu służą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zapoznaje się z przedmiotowym systemem oceniania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 jakim nastroju jest poeta, który „zamiast człowiekiem powinien być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wiosną”?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I.1.1, I.1.4, I.1.20, II.2.4, II.2.5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 xml:space="preserve">– Kazimierz Wierzyński,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Zielono nam w głowie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frazeologizm; podmiot liryczny; obraz poetycki; emocje, świat uczuć (ekspresja)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krótko wypowiada się na temat nastroju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określenia osoby mówiącej w wierszu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z pomocą nauczyciela wykonuje 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pojęcie podmiotu lirycznego i podejmuje próbę zidentyfikowania 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zauważa znaczenia dosłowne i przenośne w 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wyodrębnia z tekstu związki frazeologiczne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nastrój utworu, wskazuje na znaczenia dosłowne i przenośne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określa podmiot liryczny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zauważa obrazy poetyckie w wierszu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wartości w utworze, określając nastrój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objaśnia znaczenia dosłowne i przenośne, wyodrębniając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obrazy poetyckie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nazywa uczucia przedstawione w wierszu i zestawia je z uczuciami wywołanymi obrazem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Jak sobie radzić z trudnymi emocjami? 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I.1.1, 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II.4.2, II.3.5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Hanna Januszewska,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Lwy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cytat; Bank uczuciowych słówek; rytm; zasady akcentowania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15–17]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 tekstu czytanego przez nauczyciela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krótko wypowiada się na temat nastroju 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określenia osoby mówiącej w wierszu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 pomocą nauczyciela wykonuje ćwiczenia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 tekstu czytanego przez nauczyciela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nastrój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 pomocą nauczyciela wyszukuje cytaty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 zaangażowaniem bierze udział w scenkach pantomimicznych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 uważnie tekstu czytanego przez nauczyciela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nastrój utworu, identyfikując emocje podmiotu lirycznego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wyszukuje cytaty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wspólnie z klasą szuka sposobów radzenia sobie z nieprzyjemnymi uczuciami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zauważa rytm w wierszu i potrafi wskazać elementy go tworzące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nastrój utworu, opisując podmiot liryczny i nazywając jego uczucia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wyszukuje cytaty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sposoby radzenia sobie z nieprzyjemnymi uczuciami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wskazuje elementy tworzące rytm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stosuje reguły akcentowania wyrazów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Męki dorastania w dzienniku Adriana Mole’a.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I.1.3, I.1.10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  <w:lang w:val="en-US"/>
              </w:rPr>
              <w:t xml:space="preserve">– Sue Townsend,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Adrian Mole.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Męki dorastania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rodzaj narracji; dziennik; pamiętnik; dialogi; humor w tekście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zna formę dziennika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opowiada ogólnikowo o wydarzeniach opisanych we fragm. książki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Adrian Mole...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podaje kilka informacji na temat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 xml:space="preserve">– rozpoznaje czytany utwór jako dziennik – wskazuje w tekście fragmenty o tym świadczące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odróżnia autora książki od narratora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rozpoznaje czytany utwór jako dziennik, rozróżnia narrację pierwszoosobową od trzecioosobowej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odróżnia autora książki od narratora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relacjonuje wydarzenia – podaje powód zachowań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 tekście elementy komiczne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wskazuje na podstawie tekstu cechy dziennika, rozróżnia narrację pierwszoosobową od trzecioosobowej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relacjonuje wydarzenia – podaje powód zachowań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–samodzielnie odnajduje w tekście elementy komiczne i określa ich funkcję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pisze o dalszych losach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tekst w formie dziennika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Jakie bariery ludzie budują między sobą?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II.2.8, II.3.7 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Vaclav Havel,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Bariera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synonimy; zasady rozmowy (etykieta)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wynajduje w słowniku synonimy słowa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zauważa nietypową formę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wskazuje synonimy słowa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właściwie interpretuje formę wiersza, odczytując jego sens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przykłady nieporozumień komunikacyjnych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pracę o etykiecie językowej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Głosem, gestem, mimiką – o komunikowaniu wiadomości, uczuć</w:t>
            </w:r>
            <w:r w:rsidRPr="003577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emocji. 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II.2.1, II.2.2, II.2.3, II.2.4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Kraina języka. Jak się komunikujemy?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język werbalny i niewerbalny; mówiony i pisany, język literacki i potoczny</w:t>
            </w:r>
          </w:p>
          <w:p w:rsidR="003577C1" w:rsidRPr="003577C1" w:rsidRDefault="003577C1" w:rsidP="003577C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26–29</w:t>
            </w:r>
            <w:r w:rsidRPr="003577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zeszyt ćwiczeń, </w:t>
            </w:r>
            <w:r w:rsidRPr="003577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s. 115–117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języka mówionego i pisanego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przekształca tekst wypowiedzi ustnej na staranną wypowiedź w języku pisanym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znaczenie niewerbalnych środków komunikacyjnych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Dlaczego klasie Neli nie udało się zintegrować?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I.1.7, I.1.9, I.1.12, I.1.16, I.1.19, I.1.20, III.2.5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Agnieszka Tyszka,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M jak dżeM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wydarzeniach opisanych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pojęcie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integracja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odtwarza wydarzenia, tworzy plan wydarzeń, wskazując kolejność zdarzeń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sposób podstawowy charakteryzuje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rozumie pojęcie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integracja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odtwarza wydarzenia, wskazując te, które miały wpływ na bieg akcji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zwracając uwagę na ich zachowania i uczucia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określa elementy akcji, wskazuje świadomie punkt kulminacyjny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podając cytaty opisujące ich zachowania i uczucia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aktywnie uczestniczy w dyskusji na temat problemów z integracją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 umiejętnie formułuje swoje sądy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Ten prezent to była niespodzianka wszech czasów! Tworzymy opis przeżyć wewnętrznych.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III.2.1, III.2.3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 przeżyć wewnętrznych; wzór, wskazówki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35–36</w:t>
            </w:r>
            <w:r w:rsidRPr="003577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zeszyt ćwiczeń, s. 6–15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umie nazwać uczucia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umie nazwać uczucia, tworzy opis przeżyć wewnętrznych, korzystając z epitetów i porównań oddających stany emocjonalne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umie nazwać uczucia, tworzy opis przeżyć wewnętrznych, posługując się słownictwem nazywającym stany emocjonalne, w tym frazeologizmami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opisać zewnętrzne objawy poszczególnych emocji 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Czy smutki mogą mieć wielkie oczy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I.1.1, I.1.4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Joanna Kulmowa,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Smutki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nastrój, okoliczności, poetyckie określenia, ożywienia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37–38, zeszyt ćwiczeń, s. 66–67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nastrój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podmiot liryczny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określa podmiot liryczny 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dostrzega i wskazuje ożywienia w tekście, odczytując nastrój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nastrój utworu, opisując podmiot liryczny i nazywając jego uczucia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przykłady ożywień i uosobień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sposób świadomy recytuje wiersz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Kiedy powiemy 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„dzień dobry”, a kiedy „siema”.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II.2.1, II.2.2, II.2.3; II.2.6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Kraina języka. Język swobodny i oficjalny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–40, zeszyt ćwiczeń, s. 119–120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softHyphen/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języka mówionego i pisanego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świadomie i poprawnie stosuje wypowiedzi pisemne o różnym stopniu formalności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dostosowuje w mowie i piśmie styl do sytuacji komunikacyjnej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II.2.1, II.2.2, II.2.3; II.2.6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Kraina języka. Język swobodny i oficjalny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40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–42, zeszyt ćwiczeń, s.  121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dostosowuje styl do sytuacji komunikacyjnej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dostosowuje w mowie i piśmie styl do sytuacji komunikacyjnej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Miłość czy przyjaźń? Przyjaźń czy miłość?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I.1.4, I.1.9,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Adam Mickiewicz,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Niepewność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podmiot liryczny, kontrast, opis uczuć; budowa wiersza; pytanie retoryczne; opis przeżyć wewnętrznych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43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–45, zeszyt ćwiczeń, s. 67–68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nastrój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tytuł wiersza, oddając nastrój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wierszu pytanie retoryczne i wie, jaką pełni w nim funkcję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umiejętnie tworzy opis przeżyć wewnętrznych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Uczucia nastolatków w utworze Pawła Beręsewicza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Kiedy chodziłem z Julką Maj.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I.1.2, I.1.3; I.1.7, I.1.8,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Kiedy chodziłem z Julką Maj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zwroty oddające uczucia i emocje; cytaty; dialog; język potoczny; gatunek literacki: opowiadanie; opowiadanie obyczajowe, realizm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46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–51, zeszyt ćwiczeń, s. 80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odtwarza wydarzenia z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wydarzeniach, wskazuje narratora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opowiadanie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znajduje synonimy słowa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opowiadanie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 formy narracji, podając przykłady z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rolę dialogów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Dbamy o staranną pisownię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II.4.1, II.4.2, III.2.6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Agnieszka Frączek,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Liścik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ortografia; głoski typowe dla języka polskiego; netykieta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52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–53, zeszyt ćwiczeń, s. 174–175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staranną pisownię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staranną pisownię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zasady netykiety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Orfeusz i Eurydyka – mit o sile muzyki i miłości.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I.1.3, I.1.5, III.1.1, III.2.3, III.2.5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Wanda Markowska,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Orfeusz i Eurydyka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mit a legenda i baśń; akcja; punkt kulminacyjny; uczucia; przesłanie; opowiadanie twórcze i odtwórcze; plan; argumenty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54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–58, zeszyt ćwiczeń, s. 19–20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mit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legenda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baśń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legenda i baśń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 mit od legendy i baśni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plan odtwórczy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odtwarza wydarzenia, wskazując te, które miały wpływ na bieg akcji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zwraca uwagę na ich zachowania i uczucia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rozpoznać mit, baśń i legendę, znajduje cechy gatunkowe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plan wydarzeń i wskazuje punkt kulminacyjny, określa jego funkcję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sposób poprawny pisze opowiadanie twórcze o zaskakującym przebiegu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 określa uczucia bohaterów, odwołując się do konkretnych fragmentów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 przesłanie mitu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Każdy może być pisarzem. Redagujemy opowiadanie twórcze z dialogiem.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II.4.1, II.4.2, III.1.3, II.1.5, III.2.1, III.2.7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opowiadanie twórcze z dialogiem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opowiadanie, stosuje dialogi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 z zachowaniem trójdzielnej kompozycji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formułuje tekst wewnętrznie spójny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tworzy plan opowiadania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spójne opowiadanie z zachowaniem trójdzielnej kompozycji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zapisuje dialogi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Obraz miłości w wierszu Jana Twardowskiego.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I.1.9, I.1.12, I.1.13, I.1.17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ks. Jan Twarowski,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Na chwilę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nazwy uczuć; kontrast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podmiot liryczny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podmiot liryczny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nawiązuje do nastroju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temat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podmiot liryczny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własne rozumienie utworu i je uzasadnia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Zacytujmy za I.B. Singerem: „</w:t>
            </w:r>
            <w:r w:rsidRPr="003577C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</w:rPr>
              <w:t>Miłość trzyma się mocno”</w:t>
            </w:r>
            <w:r w:rsidRPr="003577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I.1.2, I.1.7, I.1.9, I.1.12, I.1.15, II.4.2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Isaac Bashevis Singer,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Miłość trzyma się mocno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60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–64, zeszyt ćwiczeń, s. 35–37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dosłowne znaczenie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przenośne znaczenie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złote myśli na temat miłości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utworze fikcję literacką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 elementy realistyczne i fantastyczne, wyjaśnia alegoryczne przedstawienie wartości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cechy przypowieści i potrafi rozpoznać utwór tego typu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Przygotowanie do sprawdzianu.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poznane w rozdziale 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 intencję wypowiedzi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przekształcenia tekstu potocznego w oficjalny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pytanie retoryczne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w większości poprawnie wykonuje polecenia 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przekształca tekst potoczny w oficjalny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większości przypadków odczytuje znaki niewerbalne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pytania retoryczne i ewentualnie podaje ich funkcję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poprawnie wykonuje polecenia 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przekształca tekst potoczny w oficjalny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samodzielnie podać synonimy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znaki niewerbalne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pytania retoryczne i podaje ich funkcję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Piszemy sprawdzian nr 1.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wykonuje wszystkie polecenia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 co chciałbym prosić świat?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I.1.4, I.1.9, II.3.2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Marek Grechuta,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Świecie nasz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podmiot liryczny; adresat wypowiedzi; powtórzenie; anafora; epitet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68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–69, zeszyt ćwiczeń, s. 68–69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podmiot liryczny, potrafi wymienić jego prośby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epitet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pytanie retoryczne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potrzeby podmiotu lirycznego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Porozmawiajmy o nas samych.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I.1.4, I.1.5, I.1.18, I.1.19, I.2.2, I.2.3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Amy Yerkes,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Jestem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anafora; puenta; dyskusja; wyrażanie opinii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70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–72, zeszyt ćwiczeń, s. 47–50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anaforę i określa jej funkcję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puenta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główną myśl tekstu, odwołując się do jego budowy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 funkcje tytułu, motta, puenty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 własny sąd o postaci z tekstu i mówi o swoich doświadczeniach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uargumentować swoje zdanie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Jak się skutecznie porozumieć? Ćwiczymy umiejętność prowadzenia dyskusji.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I.1.19, III.1.2,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dyskusja; wyrażanie opinii; sprawozdanie z dyskusji; argumenty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73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–74, zeszyt ćwiczeń, s. 47–53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włączenia się do dyskusji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włącza się do dyskusji z krótką wypowiedzią na zadany temat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kilkuzdaniowy tekst o charakterze sprawozdawczym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stosuje zasady zabierania głosu w dyskusji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 się rzeczowo argumentować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zabiera głos w dyskusji, argumentując rzeczowo i logicznie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podsumować dyskusję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sprawozdanie z przebiegu dyskusji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Na kanapie leży pilot – jak rozpoznać znaczenie homonimów?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II.2.4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Agnieszka Frączek,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Rozkaz króla Mrozosława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homonim; synonim; ortografia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75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–76, zeszyt ćwiczeń, s. 176–178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homonim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rozpoznaje homonimy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synonimy ujednoznaczniające znaczenie homonimów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Dylematy osiołka. Dlaczego tak ważna jest umiejętność podejmowania decyzji?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I.1.3, I.1.6, I.1.9, I.1.12, I.1.14, I.1.15, I.1.16, I.1.18, I.1.19,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Aleksander Fredro,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Osiołkowi w żłoby dano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bajka; morał; rytm; humor; notka o autorze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czyta tekst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ab/>
              <w:t>określa ogólnie myśl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czytany utwór jako bajkę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zachowanie bohatera, potrafi je ogólnie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zachowanie bohatera bajki, ocenia 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główną myśl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morał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formułuje morał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humor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funkcję rytmu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Mam na imię… Czy mam coś wspólnego z Odysem?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Odys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podmiot liryczny; bohater liryczny; Homer,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Odyseja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; związki frazeologiczne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podmiot i bohatera lirycznego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najważniejsze myśli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Odyseuszu i jego wędrówce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Co lepsze: odwaga czy rozwaga?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I.1.3, I.1.9, I.1.16, I.1.19, I.1.20, II.2.5, III.2.3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Wanda Markowska,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Dedal i Ikar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80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–84, zeszyt ćwiczeń, s. 16–18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mit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co to jest plan ramowy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streścić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 o swoich wrażeniach po przeczytaniu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różnice między mitem a baśnią i legendą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gromadzi słownictwo do charakterystyki bohaterów mitu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sporządza plan ramowy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gromadzi informacje na temat bohaterów mitu, charakteryzuje ich i ocenia ich postawy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 podstawie planu ramowego tworzy plan szczegółowy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związki frazeologiczne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 mitu, wskazuje na ich dokonania i postawy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związki frazeologiczne i potrafi je zastosować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wartości ważne dla 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Dzięki czemu Tezeusz znalazł wyjście z labiryntu.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I.1.3, I.1.9, I.1.16, I.1.19, I.1.20, II.2.5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Mit o Tezeuszu i Ariadnie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mit; plan szczegółowy, plan ramowy; fabuła; opowiadanie odtwórcze; cechy charakteru postaci; związki frazeologiczne; postawa 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mit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plan ramowy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plan ramowy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ocenia postawy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dosłowne i przenośne znaczenie labiryntu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Po czym rozpoznać wypowiedzenia złożone?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II.1.1, II.1.8, II.1.12, II.1.13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Kraina języka. Wypowiedzenie złożone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zdanie pojedyncze, zdanie złożone, zdania składowe; rodzaje wypowiedzeń 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85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–88, zeszyt ćwiczeń, s. 121–127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 terminy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zdanie pojedyncze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tekście zdania pojedyncze i zdania złożone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równoważniki zdań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wyszukuje orzeczenia w zdaniach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odróżnia zdania od równoważników zdań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wskazać zdania składowe w zdaniu złożonym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przekształca zdanie pojedyncze w złożone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kończy zdanie tak, aby powstało zdanie złożone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Jaka powinna być prawdziwa miłość?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I.1.3, I.1.4, I.1.12, I.1.17, I.1.18, I.1.19,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św. Paweł,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Hymn o miłości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hymn; anafora; bank wartościowych słówek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hymn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anafora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czytany utwór jako hymn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anafory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gatunkowe hymnu i rozumie zastosowanie tej formy przez autora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podaje przykłady sytuacji, w których ludzie poświęcają się na rzecz innych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Spotkanie dwóch światów – pana Tomasza i niewidomej dziewczynki.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I.1.1, I.1.2, I.1.5, I.1.7, I.1.9, I.1.12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Bolesław Prus,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Katarynka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świat przedstawiony; opis bohaterów; przemiana 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podręcznik, s. 91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–98, zeszyt ćwiczeń, s. 81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potrafi w prosty sposób streścić utwór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podstawowe elementy świata przedstawionego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wydarzeniach fabuły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ustala kolejność zdarzeń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prosty sposób charakteryzuje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fikcję literacką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elementy realistyczne w 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wzajemną zależność między zdarzeniami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ocenia ich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i ocenia bohaterów, powołując się na konkretne fragmenty z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Nowela, jej cechy i budowa.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I.1.3, I.1.5, I.1.10, I.2.3, I.2.10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Bolesław Prus,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Katarynka</w:t>
            </w:r>
          </w:p>
          <w:p w:rsidR="003577C1" w:rsidRPr="003577C1" w:rsidRDefault="003577C1" w:rsidP="003577C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– świat przedstawiony; opis bohaterów; przemiana bohatera; budowa utworu: fabuła, 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[podręcznik, s. 91–98, 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: B. Prus,</w:t>
            </w:r>
            <w:r w:rsidRPr="003577C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 Katarynka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tytuł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nowela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 funkcje tytułu i puenty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główny wątek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nowelę w czytanym utworze, wskazuje cechy gatunkowe w 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tytuł, wskazuje na punkt kulminacyjny utworu i jego rolę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określa wątek utworu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Nasze refleksje po lekturze wiersza 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Przepaść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I.1.4, I.1.5, I.1.9, III.2.2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Tadeusz Różewicz,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tytuł; przenośnia, przenośnia poetycka; kontekst; recytacja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99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–100, zeszyt ćwiczeń, s. 70–72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samodzielnie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bohaterów literackich</w:t>
            </w:r>
          </w:p>
          <w:p w:rsidR="003577C1" w:rsidRPr="003577C1" w:rsidRDefault="003577C1" w:rsidP="003577C1">
            <w:pPr>
              <w:spacing w:after="0"/>
              <w:ind w:left="170" w:hanging="142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 bierze udział w science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swoje wrażenia po przeczytaniu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główną myśl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dobiera skojarzenia do słowa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przepaść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przenośnia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wyjaśnia sens przenośni: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przepaść krawężnika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otchłań ulicy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na czym polega efekt zaskoczenia w 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najważniejsze myśli tekstu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„Dlaczego nikt się nie wstydzi agresji i brutalności, a żenuje go własna dobroć?” – jak my sami odpowiedzielibyśmy na pytanie zadane w klasie prof. Dmuchawca.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I.1.7, I.1.14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Kwiat kalafiora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wydarzenia; dyskusja, bank współczujących słówek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101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–104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wydarzeniach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ustala kolejność wydarzeń i rozumie ich wzajemną zależność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odnosząc się do ich postaw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 i ocenia ich zachowanie, odwołując się do fragmentów z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logicznie i rzeczowo przedstawia argumenty w dyskusji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Kraina języka. Spójnik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spójnik; wypowiedzenia składowe; spójniki w zdaniu pojedynczym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105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–108, zeszyt ćwiczeń, s. 128–131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pojęcie spójnika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wyszukuje zdania składowe w wypowiedzeniach 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układa zdania złożone i stosuje w nich odpowiednie spójniki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poprawnie stosuje spójniki w pracach pisemnych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Dziękuję za twoją pomoc!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I.2.1, III.1.2,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Cs/>
                <w:color w:val="000000"/>
                <w:sz w:val="20"/>
                <w:szCs w:val="20"/>
              </w:rPr>
              <w:t>Szlachetna Paczka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iCs/>
                <w:color w:val="000000"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109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–111, zeszyt ćwiczeń, s. 55–57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 pomocą nauczyciela pisze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tekst informacyjny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elementy sprawozdania i podziękowania jako form 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identyfikuje wypowiedź jako tekst informacyjny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tworzy sprawozdanie z akcji charytatywnej oraz podziękowanie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Czy obok nas żyją ludożercy?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77C1">
              <w:rPr>
                <w:rFonts w:ascii="Calibri" w:eastAsia="Calibri" w:hAnsi="Calibri" w:cs="Calibri"/>
                <w:sz w:val="20"/>
                <w:szCs w:val="20"/>
              </w:rPr>
              <w:t>I.1.1, I.1.4, I.1.5, I.1.9, I.1.12, I.1.14, I.1.15, I.1.16, I.1.17, I.1.19, I.1.20, III.1.1,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Tadeusz Różewicz, </w:t>
            </w:r>
            <w:r w:rsidRPr="003577C1">
              <w:rPr>
                <w:rFonts w:ascii="Calibri" w:eastAsia="Times New Roman" w:hAnsi="Calibri" w:cs="AgendaPl RegularCondensed"/>
                <w:i/>
                <w:iCs/>
                <w:color w:val="000000"/>
                <w:sz w:val="20"/>
                <w:szCs w:val="20"/>
              </w:rPr>
              <w:t>List do ludożerców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podmiot liryczny, apostrofa, przenośnia, list-apel, dyskusja, cechy listu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112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–114, zeszyt ćwiczeń, s. 72–73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w prosty sposób powiedzieć o swoich wrażeniach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 o swoich wrażeniach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podmiot liryczny i adresata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przenośnia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apostrofa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odczytuje główne przesłanie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rozpoznaje w tekście literackim przenośnię i apostrofę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recytuje wiersz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pisze list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jakie są elementy budowy tej formy 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przenośny sens zwrotów w wierszu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wskazać apostrofę i wyjaśnić jej wykorzystanie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tekst w odniesieniu do jego formy i budowy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recytuje wiersz, wskazując, że rozumie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Ciemne strony korzystania z internetu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I.2.1, III.1.1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Agnieszka Wawryniuk,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Złapani w sieć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; Matylda Młocka,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Dzieci ugrzęzły w sieci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artykuł prasowy, publicystyka, internet: zasady bezpiecznego korzystania [podręcznik, s. 115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–117, zeszyt ćwiczeń, s. 96–97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tekst publicystyczny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się różni tekst publicystyczny od tekstu informacyjnego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tytuły artykułów prasowych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przenośny sens tytułów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z wykresu dane na temat objawów uzależnienia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Czy możliwe jest życie bez hejtu?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III.1.1, III.1.2, III.2.6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Sieć bez przemocy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znaczenie słowa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hejt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rozpoznać wypowiedzi, które można określić jako hejt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rozmowie na temat przemocy w szkole i w sieci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organizacji Szkolnego Dnia bez Przemocy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proponuje sposoby walki z hejtem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stosuje zasady etykiety językowej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Na czym polega „chwila pojednania”?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I.1.4, I.1.9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A. Kamieńska,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Chwila pojednania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podmiot liryczny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przenośnię w tekście literackim i wyjaśnia jej znaczenie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zastosowane przenośnie i przeciwstawienia, wskazuje na rolę kontrastu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Przed sprawdzianem.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I.1.3, I.1.4, I.1.9, II.1.1, II.1.12, II.1.13, II.2.7, II.4.1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 poznane w rozdziale 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miarę możliwości odpowiada na pytania 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umie stosować spójniki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stworzenia zdań 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przenośnię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definicję noweli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podziękowanie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w większości poprawnie wykonuje polecenia 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zdania złożone z wykorzystaniem wskazanych spójników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przenośnię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definicję noweli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poprawne podziękowanie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w większości poprawnie wykonuje polecenia 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zdania złożone z wykorzystaniem wskazanych spójników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przenośnię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definicję noweli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poprawne podziękowanie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poprawne i interesujące opowiadanie twórcze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Piszemy sprawdzian nr 2.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wykonuje wszystkie polecenia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Dumne dziedzictwo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Italic"/>
                <w:b/>
                <w:iCs/>
                <w:color w:val="000000"/>
                <w:sz w:val="20"/>
                <w:szCs w:val="20"/>
              </w:rPr>
              <w:t>„To była taka piosenka – marzenie o wolności, że Polska może być Polską”.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I.1.1, </w:t>
            </w: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I.1.6, </w:t>
            </w: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I.1.7, </w:t>
            </w: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Jan Pietrzak,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Żeby Polska była Polską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wartości, patriotyzm, symbole narodowe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ab/>
              <w:t>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dzieli się swoją wiedzą na temat najważniejszych wydarzeń z historii Polski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 o symbolach narodowych przedstawionych na ilustracjach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dzieli się swoją wiedzą na temat najważniejszych wydarzeń z historii Polski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 rządzić państwem – cechy dobrego króla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I.1.9, I.1.10, I.1.11, I.1.17,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Jan z Czarnkowa,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Jak rządził Kazimierz królestwem i narodem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;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Kazimierz Wielki, król Polski, funduje w Krakowie Studium Powszechne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cechy władcy, obowiązki władcy, epitet, kronika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oba teksty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średniowieczne teksty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 narrację pierwszoosobową i trzecioosobową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 utworze bohatera i określa jego cechy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 się na temat cech króla i jego obowiązków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epitety określające władcę i potrafi wskazać uzasadnienie ich użycia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portret szlachetnego polityka i obywatela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Jakie wydarzenie z przeszłości przypomniał Henryk Sienkiewicz „ku pokrzepieniu serc”?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I.1.3, I.1.4, I.1.7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Henryk  Sienkiewicz,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Krzyżacy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powieść; cechy bohaterów; epitet, porównanie; oś czasu – 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Henryk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Sienkiewicz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wydarzeniach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fikcja literacka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postacie historyczne przywołane w 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fikcja literacka różni się od faktów historycznych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czytany utwór jako powieść oraz wskazuje jej cechy gatunkowe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–rozpoznaje epitety i porównania, określa ich funkcje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czytany utwór jako powieść oraz wskazuje jej cechy gatunkowe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epitety i porównania, określa ich funkcje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sens wyrażenia „ku pokrzepieniu serc”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znaleźć w różnych źródłach informacje na temat Henryka Sienkiewicza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ocenia postępowanie króla wobec wrogów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Zespalamy zdania pojedyncze.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II.1.1, II.1.12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Zdania złożone współrzędnie i podrzędnie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spójniki, zdanie pojedyncze, zdanie składowe, zdanie złożone współrzędnie, zdanie złożone podrzędnie; interpunkcja w zdaniach 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138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–143, zeszyt ćwiczeń, s. 132–136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zdanie złożone współrzędnie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zdanie złożone podrzędnie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 pomocą nauczyciela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łączy ze sobą zdania składowe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dopisuje zdanie współrzędne lub zdanie podrzędne do zdania pojedynczego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w praktyce językowej różne typy zdań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„Ze zdziwienia ludzka nauka się rodzi” – poznajemy polskich naukowców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III.2.4, IV.2, IV.3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Jan Dantyszek,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Na traktat „O obrotach” Mikołaja Kopernika z Prus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Polscy odkrywcy i wynalazcy – oś czasu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życiorys (biografia), notka [podręcznik, s. 144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–145, 154–155, zeszyt ćwiczeń, s. 38–41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nazwiska znanych polskich uczonych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Jan III Sobieski jako mąż i ojciec oraz jako król.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I.1.9, I.1.19, I.2.5,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List Jana III Sobieskiego do królowej Marii Kazimiery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list, opis pomnika i obrazu; cechy bohatera, ocena postaci, argumenty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123, 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listu 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list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opisania pomnika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prosty opis pomnika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 własny sąd o postaciach i zdarzeniach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Co dla Polaków oznacza dzień 3 maja?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 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Franciszek Dionizy Kniaźnin,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Polonez 3 maja,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fragment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Konstytucji 3 maja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148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–149, 352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wartości w utworze oraz określa wartości ważne dla bohatera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wartości w utworze oraz określa wartości ważne dla bohatera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wartości w utworze oraz określa wartości ważne dla bohatera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dyskusji, podaje argumenty rzeczowe, logiczne i emocjonalne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Maria Skłodowska-Curie: uczona i obywatelka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I.1.9,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Lluis Cugota i Luisa Vera,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Nazywam się Maria Skłodowska-Curie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bohaterkę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doskonali różne formy zapisywania pozyskanych 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 z informacji zawartych w różnych źródłach, gromadzi wiadomości, selekcjonuje informacje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Trzynastego marca o wpół do piątej… – zapisujemy daty i godziny.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II.4.1, II.4.2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Zakręty ortografii. Pisownia dat i godzin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Agnieszka Frączek,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Zguba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zapis dat; zapis godzin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156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–158, zeszyt ćwiczeń, s. 179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pisze daty i godziny poprawnie pod względem ortograficznym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różne formy zapisu daty i godziny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różne formy zapisu daty i godziny, zachowuje poprawność ortograficzną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używa kropki, przecinka w zapisie dat i godzin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O ważnych wydarzeniach z historii naszej ojczyzny – „śpiewajmy pamięć o tych dniach”.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J. Piłsudski,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Depesza o powstaniu niepodległego państwa polskiego; 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J. Cygan, </w:t>
            </w:r>
            <w:r w:rsidRPr="003577C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Śpiewka 1920, </w:t>
            </w:r>
            <w:r w:rsidRPr="003577C1">
              <w:rPr>
                <w:rFonts w:ascii="Calibri" w:eastAsia="Times New Roman" w:hAnsi="Calibri" w:cs="Times New Roman"/>
                <w:sz w:val="20"/>
                <w:szCs w:val="20"/>
              </w:rPr>
              <w:t xml:space="preserve">J. Piłsudski, </w:t>
            </w:r>
            <w:r w:rsidRPr="003577C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Rok 1920, 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plakaty z 1920 roku, zdjęcia z rekonstrukcji w Ossowie, obraz J. Kossaka</w:t>
            </w:r>
          </w:p>
          <w:p w:rsidR="003577C1" w:rsidRPr="003577C1" w:rsidRDefault="003577C1" w:rsidP="003577C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sz w:val="20"/>
                <w:szCs w:val="20"/>
              </w:rPr>
              <w:t>–źródła historyczne, depesza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epitet, język oficjalny i nieoficjalny, notka biograficzna</w:t>
            </w:r>
          </w:p>
          <w:p w:rsidR="003577C1" w:rsidRPr="003577C1" w:rsidRDefault="003577C1" w:rsidP="003577C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 piosenka, plakat, książka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[podręcznik, s. 159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–163, 347, zeszyt ćwiczeń, s. 38–41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 uważnie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oba teksty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o jakim wydarzeniu jest mowa w depeszy J. Piłsudskiego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depesza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notatka biograficzna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najważniejsze fakty z biografii J. Piłsudskiego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podmiot liryczny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określa, jakim rodzajem języka została napisana depesza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posługuje się oficjalną i nieoficjalną odmianą polszczyzny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notatkę biograficzną na temat J. Piłsudskiego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poprawnie daty związane z odzyskaniem niepodległości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cechy języka użytego w depeszy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 z informacji zawartych w różnych źródłach, redagując notatkę na temat J. Piłsudskiego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poprawnie daty związane z odzyskaniem niepodległości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 różnych źródłach informacje o Bitwie Warszawskiej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Do jakiej refleksji skłania ostatnie przemówienie radiowe prezydenta Warszawy Stefana Starzyńskiego?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II.2.1, II.2.2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S. Starzyński, fragment ostatniego przemówienia radiowego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przemówienie; oficjalna i nieoficjalna odmiana języka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 pomocą nauczyciela określa 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adresata przemówienia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okoliczności wygłoszenia przemówienia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synonimy wyrazu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wielka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kontrast między planami prezydenta a wojenną rzeczywistością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środki perswazji zastosowane przez prezydenta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Stawiamy przecinki, myślniki, średniki, dwukropki…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II.4.1, II.4.2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Interpunkcja w zdaniach 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zdania złożone; interpunkcja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166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noBreakHyphen/>
              <w:t>168, zeszyt ćwiczeń, s. 137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noBreakHyphen/>
              <w:t>139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wydziela zdania składowe przecinkami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zróżnicowane znaki interpunkcyjne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 zachowywali się harcerze podczas powstania warszawskiego?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I.1.12, I.1.14, I.1.15, I.1.20, II.2.4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Stanisław Ryszard Dobrowolski,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Warszawskie dzieci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Michał Romański,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Nic się, dziadku, nie martw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przenośnia, piosenka patriotyczna, wyrazy dźwiękonaśladowcze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169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 tekstu piosenki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temat pieśni i komiksu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rozumie dosłowne i przenośne znaczenie utworu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Warszawskie dzieci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 opowiada o postawie harcerzy w czasie II wojny światowej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wyjaśnia znaczenia przenośni w tekście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Warszawskie dzieci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wartości opisane w utworach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rolę wyrazów dźwiękonaśladowczych w komiksie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 dalszych losach łączniczek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Dlaczego rotmistrz Pilecki zyskał opinię Bohatera Niezwyciężonego?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77C1">
              <w:rPr>
                <w:rFonts w:ascii="Calibri" w:eastAsia="Calibri" w:hAnsi="Calibri" w:cs="Calibri"/>
                <w:sz w:val="20"/>
                <w:szCs w:val="20"/>
              </w:rPr>
              <w:t>I.1.4, I.1.12, I.1.14, I.1.20, II.2.1, III.2.4, IV.2, IV.3</w:t>
            </w:r>
          </w:p>
          <w:p w:rsidR="003577C1" w:rsidRPr="003577C1" w:rsidRDefault="003577C1" w:rsidP="003577C1">
            <w:pPr>
              <w:spacing w:after="0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– pytanie retoryczne, notka biograficzna, ustna wypowiedź, </w:t>
            </w:r>
            <w:r w:rsidRPr="003577C1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list, patriotyzm</w:t>
            </w:r>
          </w:p>
          <w:p w:rsidR="003577C1" w:rsidRPr="003577C1" w:rsidRDefault="003577C1" w:rsidP="003577C1">
            <w:pPr>
              <w:spacing w:after="0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kim był Witold Pilecki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formę tekstu (list)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nazywa wrażenia, jakie wzbudza w nim czytany tekst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wartości ważne dla bohatera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pytania retoryczne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czyn rotmistrza, który uważa za najbardziej heroiczny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notatkę biograficzną na temat Witolda Pileckiego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pytania retoryczne i określa, jaką funkcję pełnią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 z informacji zawartych w różnych źródłach, selekcjonuje informacje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notatkę biograficzną na temat Witolda Pileckiego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Calibri" w:hAnsi="Calibri" w:cs="Calibri"/>
                <w:sz w:val="20"/>
                <w:szCs w:val="20"/>
              </w:rPr>
              <w:t>I.1.5, I.1.12, I.1.17, I.1.19, I.1.20, II.2.3, II.2.6, II.2.7, III.1.1, III.1.2, III.1.6, III.2.1, III.2.4, IV.2, IV.3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Jakub Dorosz,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Rotmistrz Pilecki, Bohater Niezwyciężony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dyskusja, patriotyzm, wypowiedź argumentacyjna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173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–176, zeszyt ćwiczeń, s. 47–53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co to jest patriotyzm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 tekście refleksje autora na temat patriotyzmu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informacje na temat biegu Tropem Wilczym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Solidarność, czyli „razem iść do celu”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I.1.12, I.1.14,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Marek Grechuta,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Solidarność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wartości; wypowiedź argumentacyjna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177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 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solidarny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rozumie pojęcie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solidarny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wartości w utworze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solidarny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był ruch „Solidarność” w Polsce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wybiera ważne słowa, przedstawia argumenty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Przed sprawdzianem.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I.1.3, I.1.9, I.2.2, II.1.12, II.1.13, II.4.1, II.4.2, III.1.3, III.1.6,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 poznane w rozdziale 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179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miarę możliwości odpowiada na pytania 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–wyszukuje odpowiedzi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w większości poprawnie wykonuje polecenia 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charakteryzujące powieść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używa odpowiednich spójników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rozwija zdanie pojedyncze, tak aby powstało zdanie złożone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charakteryzujące powieść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poprawnie wykonuje polecenia do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notkę biograficzną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przygotowuje wypowiedź argumentacyjną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Piszemy sprawdzian nr 3.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 poznane w rozdziale 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wykonuje wszystkie polecenia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Wyobraźnia bez granic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  wyobraźni możesz wszystko!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I.1.1, I.1.4, I.1.6, I.1.9, I.1.14, I.1.15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Zbigniew Herbert,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Pudełko zwane wyobraźnią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182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–183, zeszyt ćwiczeń, s. 58–65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i stara się przekazać swoje wrażenia po lekturze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nazywa swoje wrażenia po przeczytaniu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wykonuje polecenia z tekstu, wskazuje wyrazy dźwiękonaśladowcze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prosty sposób określa nastrój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charakteryzuje podmiot liryczny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tekście epitet, porównanie, przenośnię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wyodrębnia obrazy poetyckie w poezji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znaczenie czasu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objaśnia dosłowne i przenośne znaczenia w wierszu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Hobbit – a kto to taki?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I.1.2, I.1.14, I.1.19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John Ronald Reuel Tolkien,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Hobbit, czyli tam i z powrotem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fikcja literacka, fantastyczne postaci, narrator, świat realny i świat fikcyjny, baśń; opis bohatera, opis miejsca, fantastyka, powieść fantasy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184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–191, zeszyt ćwiczeń, s. 76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cechy wyglądu głównego bohatera, przedstawia jego historię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prosty sposób opisuje domostwo hobbita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wygląd głównego bohatera, jego zwyczaje, historię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domostwo hobbita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–wymienia elementy realistyczne i fantastyczne w czytanym fragmencie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odwołując się do fragmentów z tekstu, opisuje wygląd głównego bohatera, jego zwyczaje, historię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ciekawy sposób opisuje domostwo hobbita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 własny sąd o postaci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 o swoich wrażeniach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Perfekcyjnie wymyślony świat Śródziemia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I.1.7, I.1.11, I.1.12, I.1.13, I.1.16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John Ronald Reuel Tolkien,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Hobbit, czyli  tam i z powrotem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czas, miejsce wydarzeń, fabuła utworu, narrator, kompozycja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narratora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czas akcji, miejsce akcji,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–określa narratora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–określa tematykę oraz problematykę utworu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fikcję literacką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rozróżnia elementy realistyczne i fantastyczne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rozróżnia elementy realistyczne i fantastyczne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odmianę powieści, którą reprezentuje utwór, wskazując cechy powieści fantasy w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Hobbicie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„Nie życzę sobie przygód, dziękuję ślicznie! Nie dziś”. Co sprawiło, że Bilbo powędrował jednak w świat?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I.1.7, I.1.13, I.1.16,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John Ronald Reuel Tolkien,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Hobbit, czyli tam i z powrotem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plan wydarzeń, wątek główny, wątki poboczne, punkt kulminacyjny, akcja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pobieżnie zna treść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 ogólny sposób 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opowiada o wydarzeniach fabuły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wątek główny oraz 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i omawia wątek główny oraz wątki poboczne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określa doświadczenia bohaterów literackich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wyraża własny sąd o postaciach i zdarzeniach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wartości ważne dla 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dostrzega ponadczasowy charakter motywu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„A co, nie mówiłem? Pan Baggins potrafi więcej, niż nam się wydaje”…</w:t>
            </w:r>
            <w:r w:rsidRPr="003577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Charakterystyka głównego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I.1.16,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John Ronald Reuel Tolkien,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Hobbit, czyli tam i z powrotem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cechy bohatera, charakterystyka, cytat, plan charakterystyki postaci literackiej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pojedyncze cechy bohatera – zarówno wyglądu, jak i zachowania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prostą charakterystykę bohatera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odnajduje w tekście fragmenty istotne dla opisu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 własny sąd o postaci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cechy bohatera, ilustrując je cytatami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I.2.8, I.2.9, I.2.10, I.2.13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John Ronald Reuel Tolkien,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Hobbit, czyli tam i z powrotem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adaptacja, recenzja filmu lub książki, argumenty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zeszyt ćwiczeń, s. 53]]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ogląda uważnie film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ocenia, czy wizja reżysera odpowiada oryginałowi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Części mowy znamy, więc je utrwalamy!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II.1.1, II.1.6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Kraina języka. O częściach mowy.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części mowy odmienne i nieodmienne, funkcje części mowy w zdaniu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194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noBreakHyphen/>
              <w:t>195, zeszyt ćwiczeń, s. 143–144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wie, że istnieją części mowy odmienne i nieodmienne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wymienić nazwy większości z nich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związki wyrazowe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funkcje wyrazów odmiennych i nieodmiennych w zdaniu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określa funkcje wyrazów odmiennych i nieodmiennych w zdaniu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prawidłowo stosuje poprawne formy gramatyczne wyrazów odmiennych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 którą stronę z czasownikiem?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II.1.5, II.1.6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Kraina języka. O częściach mowy.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strony czasownika – czynna i bierna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195–196, zeszyt ćwiczeń, s. 143–144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strona czynna czasownika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zasady budowy konstrukcji strony czynnej i biernej czasownika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Od tekstu do przedstawienia.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I.1.8, I.1.14, I.2.8, I.2.9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Konstanty Ildefons Gałczyński,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Teatrzyk Zielona Gęś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humor, tytuł, miejsce akcji, tekst główny, tekst poboczny, inscenizacja, dramat, świat przedstawiony, dialog; reżyser, scenograf, charakteryzator i sufler, słownictwo teatralne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197–198, zeszyt ćwiczeń, s. 101–102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elementy tekstu dramatycznego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dostrzega żart w 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komizm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odróżnia dialog od monologu, rozumie ich funkcje w utworze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jaką funkcję pełnią w teatrze reżyser, scenograf, charakteryzator i sufler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swoistość tekstu przynależnego do literatury i teatru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nazywa wrażenia, jakie wzbudza w nim czytany tekst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 wyodrębnia elementy składające się na spektakl teatralny (gra aktorska, reżyseria, dekoracja, charakteryzacja, kostiumy, rekwizyty, muzyka), charakteryzując 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 drodze do żujpaszczy.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I.1.1,</w:t>
            </w: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I.1.2, I.1.4, I.1.14, I.1.16, I.1.18, I.2.8, II.2.7, II.3.5,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John Ronald Reuel Tolkien,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Żujpaszcze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obraz poetycki, nastrój, efekty wizualne i dźwiękowe, dźwiękonaśladownictwo, opis postaci, powtórzenie, uczucia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199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–200, zeszyt ćwiczeń, s. 58–59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nazywa elementy obrazu poetyckiego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 elementy realistyczne i fantastyczne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wyodrębnia obrazy poetyckie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fikcję literacką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utworze cechy fantasy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 o swoich wrażeniach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rozumie termin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głoska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wskazuje efekty dźwiękowe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rolę dźwiękonaśladownictwa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swoistość tekstów kultury przynależnych do: literatury, filmu, muzyki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wygłasza tekst o charakterze argumentacyjnym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 zagraża światu? Jaka czeka nas przyszłość?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I.1.1, I.1.2, I.1.3, I.1.5, I.1.7, I.1.9, I.1.12, I.1.17, I.1.18, I.1.19,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Stanisław Lem,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Jak ocalał świat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fikcja, fantastyka, hasło słownikowe, fantastyka naukowa (science fiction)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elementy świata przedstawionego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opowiadanie fantastycznonaukowe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treść; określa czas i miejsce akcji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fikcję literacką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opowiadanie fantastycznonaukowe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cechy charakterystyczne utworów fantastycznonaukowych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puentę, punkt kulminacyjny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wyraża opinię o nich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dostrzega elementy należące do różnych gatunków literackich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 funkcje tytułu, puenty, punktu kulminacyjnego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 wzajemną zależność wydarzeń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charakteryzując bohaterów, odnosi się do samodzielnie wybranych fragmentów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 własny sąd o postaciach i zdarzeniach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Roboty i ich świat w opowiadaniach z cyklu </w:t>
            </w:r>
            <w:r w:rsidRPr="003577C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Cyberiada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I.1.1, I.1.2, I.1.3, I.1.7, I.1.11, I.2.12, II.2.4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Stanisław Lem,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Cyberiada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(fragm.)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fikcja, baśń, fantastyka, fantastyka naukowa (science fiction), pantomima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 się na temat lektury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treść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występujące w utworze cechy baśni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elementy niebaśniowe w 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prezentuje uczucia i emocje towarzyszące narratorowi w trakcie opisywania zdarzeń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redaguje ciekawą wypowiedź z uwzględnieniem cech baśni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przesłanie płynące z książki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cechy bohaterów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Czy </w:t>
            </w:r>
            <w:r w:rsidRPr="003577C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Cyberiada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to opowieść tylko o robotach?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Stanisław Lem,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Cyberiada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(fragm.)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baśń i legenda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postacie z utworu Lema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się zajmują bohaterowie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określa cechy naukowców i znaczenie ich pracy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morały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cechy literatury science fiction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dyskusji na temat wartości badań naukowych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cele nauki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Marzenia o superbohaterach.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I.1.3, I.1.7, I.1.9, I.1.11, I.1.19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mit o Heraklesie, 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komiksy o Supermanie, Spider-Manie, Batmanie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superbohater, mit, komiks, argumentowanie własnego stanowiska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pobieżnie opowiada o wydarzeniach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cechy mitu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cechy komiksu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opowiada o wydarzeniach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ulubionego superbohatera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budowę komiksu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charakteryzuje bohaterów określanych mianem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superbohater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niezwykłe zdolności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swoim ulubionym superbohaterze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samodzielnie wskazać superbohaterów znanych mu z tekstów kultury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 jakiej postaci występują czasowniki?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II.1.1, II.1.3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Czasownik dokonany i niedokonany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czasownik dokonany, czasownik niedokonany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 s. 207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–209, zeszyt ćwiczeń, s. 144–146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czasownik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czasowniki w wypowiedziach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czasownik dokonany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czasowniki i określa ich funkcje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odróżnia czasowniki dokonane od niedokonanych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–rozpoznaje bezosobowe formy czasownika: formy zakończone na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wskazuje w wypowiedziach czasowniki, określając ich funkcję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bezosobowe formy czasownika: formy zakończone na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to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Poznajemy tryby w zwykłym trybie pracy.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II.1.1, II.1.4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Tryby czasowników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tryby czasowników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 s. 209–210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zeszyt ćwiczeń, s. 147–149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czasownik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określić formy trybu czasowników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„Poszliby na grzyby, gdyby…” – pisownia cząstki -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by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 z czasownikami.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II.4.1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Zakręty ortografii. Pisownia cząstki -by z czasownikami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Agnieszka Frączek,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Gdyby kaczkom kupić wrotki…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pisownia cząstki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 s. 211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–212, zeszyt ćwiczeń, s. 180–182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pisowni cząstki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pisowni cząstki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poprawnie cząstkę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by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poprawnie cząstkę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by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różnymi formami czasowników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Radość pisania.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I.1.1, I.1.4, I.1.5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Wisława Szymborska,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Radość pisania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tytuł, przenośnia, ożywienie, pytanie retoryczne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wiersz na poziomie znaczeń dosłownych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wiersz na poziomie znaczeń dosłownych i przenośnych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epitet, przenośnia, wyrazy dźwiękonaśladowcze, i potrafi wskazać niektóre w wierszu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wyodrębnia pojedyncze obrazy poetyckie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sens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 wyjaśnia zauważone obrazy poetyckie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zakończenie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 się na temat procesu  i sensu tworzenia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O pisaniu poezji z przymrużeniem oka.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I.1.1, I.1.5, I.1.9, I.1.12, I.1.14, I.1.15, I.1.17, I.1.18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Juliusz Słowacki,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Bo mię matka moja miła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Miron Białoszewski,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Mironczarnia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Tristan Tzara, [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Weź numer gazety…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żarty językowe, pisanie o własnej twórczości, autotematyzm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podmiot liryczny w wierszach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wyodrębnia obrazy poetyckie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  funkcje tytułu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tematykę oraz problematykę utworów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nazywa wrażenia, jakie wzbudza w nim czytany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tytuły wierszy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obrazy poetyckie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własne rozumienie utworów i je uzasadnia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Przed sprawdzianem.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I.1.2, I.1.3, I.2.2, II.1.3, II.1.4, II.1.5, III.1.3, III.1.5,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 poznane w rozdziale 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 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stara się wykonywać polecenia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odpowiedzi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charakteryzujące literaturę fantasy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tryby czasownika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 czasowniki dokonane i niedokonane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 konstrukcje czynną i bierną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motywy charakterystyczne dla literatury fantasy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 czasowniki dokonane i niedokonane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używa trybów czasownika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przekształca stronę czynną w stronę bierną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literatury fantasy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operuje poprawnie trybami czasownika, stronami czasownika oraz świadomie używa czasowników dokonanych i niedokonanych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 poprawnie i w sposób twórczy pisze charakterystykę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Piszemy sprawdzian nr 4.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wykonuje wszystkie polecenia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Niezawodny sposób na słotę.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I.1.1, I.1.4, I.1.6, I.1.14, I.1.15, I.1.16, I.1.17, III.1.1, III.1.2, III.1.3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Stanisław Grochowiak,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Na słotę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przenośnia, anafora, budowa wiersza, wypowiedź argumentacyjna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 tekst i stara się przekazać swoje wrażenia po lekturze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nazywa swoje wrażenia po przeczytaniu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sposób nieskomplikowany określa nastrój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tekście przenośnię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wyodrębnia obrazy poetyckie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znaczenie przenośni i anafor użytych w wierszu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liczbę wersów, rymy, liczbę sylab w wersie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 o swoich wrażeniach po przeczytaniu 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objaśnia znaczenia dosłowne i przenośne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rozmowie na temat książek i ciekawych tematów dla pisarzy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wypowiedź argumentacyjną o dobrej książce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analizuje budowę wiersza w kontekście jego treści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obrazy poetyckie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doświadczenia bohaterów literackich i porównuje je z własnymi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własne rozumienie utworu i je uzasadnia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wypowiedź argumentacyjną, w ciekawy i rzeczowy sposób przekonując do dobrej książki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Bibliofil w pizzerii.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Język Trolli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221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–226, zeszyt ćwiczeń, s. 53–54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pobieżnie opowiada o wydarzeniach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wydarzeniach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plan wydarzeń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punkt kulminacyjny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wydarzeniach z punktu widzenia różnych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omawia ich uczucia i emocje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identyfikuje, kto posługuje się literacką, a kto swobodną odmianą polszczyzny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 własny sąd o postaciach i zdarzeniach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wskazuje, co było wartościowe dla poszczególnych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dedykację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tekst o charakterze argumentacyjnym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 ze słowników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Jakie wyrazy zastępuje zaimek?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II.1.1, II.1.2, II.1.4, II.1.6, III.2.9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Zaimek. Rodzaje zaimków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rodzaje zaimków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227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–229, zeszyt ćwiczeń, s. 150–155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zaimki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niektóre zaimki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zaimki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zaimki i określa ich funkcje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odróżnia zaimki odmienne od nieodmiennych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formy przypadków, liczby, rodzaju gramatycznego zaimka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zaimki, określa ich funkcje w tekście i ma świadomość, jakie części mowy zastępują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odróżnia zaimki odmienne od nieodmiennych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rozpoznaje formy przypadków, liczby, rodzaju gramatycznego zaimka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poprawne formy gramatyczne zaimków odmiennych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uzupełnia zdania odpowiednimi zaimkami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Dawno temu, gdy znaki ryto w kamieniu… Poznajemy historię książki.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I.1.5, I.2.2, I.2.5, II.2.5, III.1.1, III.1.4, III.2.4, III.2.5, IV.1, IV.3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Władysław Kopaliński,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Opowieść o książce;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infografika: budowa książki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frazeologizmy, podtytuł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doskonali ciche i głośne czytanie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jak jest zbudowana książka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odnajduje etapy rozwoju książki na osi czasu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najważniejsze etapy rozwoju książki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 z informacji zawartych w różnych źródłach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 funkcje tytułu, podtytułu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 z informacji zawartych w różnych źródłach, selekcjonuje znalezione informacje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Książki czekają na ciebie.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I.2.1, I.2.6, I.2.8, I.2.11, I.2.12, IV.3, IV.4, IV.7, IV.9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Katalogi on-line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Czytam sobie!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236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–238, zeszyt ćwiczeń, s. 90–93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katalogi biblioteczne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wymienia przeczytane książki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korzystania z zasobów bibliotecznych (np. w bibliotekach szkolnych oraz on-line)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 z informacji zawartych w katalogach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 się na temat swoich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efektywnie posługuje się technologią informacyjną oraz zasobami internetowymi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dyskusji nad przyszłością książki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Klasa 6 oraz… </w:t>
            </w:r>
            <w:r w:rsidRPr="003577C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bracia </w:t>
            </w:r>
            <w:r w:rsidRPr="003577C1">
              <w:rPr>
                <w:rFonts w:ascii="Calibri" w:eastAsia="Times New Roman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r w:rsidRPr="003577C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polecają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kino!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I.1.12, I.2.8, I.2.9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Witold Bobiński,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Panie, panowie! Kinematograf Lumière’a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historia kina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239–241]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rozumie czytany tekst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historię filmu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różnice między pierwszymi obrazami filmowymi a kinem współczesnym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 pomocą nauczyciela wyjaśnia pochodzenie wyrazów: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kinematograf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kinematografia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 argumenty wyjaśniające powody „kariery”, jaką zrobił film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korzystając ze słowników, wyjaśnia pochodzenie wyrazów: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kinematograf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kinematografia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Z dołu, z góry, z daleka i z bliska – czyli o pracy kamery na planie filmowym.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I.1.12, I.2.8, I.2.9, I.2.13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Plany filmowe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plan filmowy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242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–243, zeszyt ćwiczeń, s. 103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plany filmowe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definicje terminów: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kadr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różnice między planami filmowymi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definicje terminów: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kadr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scena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ujęcie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montaż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– włącza się w redagowane </w:t>
            </w:r>
            <w:r w:rsidRPr="003577C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rodzaje planów filmowych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 wskazanym materiale określa rodzaj planu filmowego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 definicje terminów: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kadr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kadrowanie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scena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ujęcie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montaż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– na ogół poprawnie redaguje </w:t>
            </w:r>
            <w:r w:rsidRPr="003577C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– redaguje </w:t>
            </w:r>
            <w:r w:rsidRPr="003577C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Kodeks filmowca amatora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Nasze wrażenia po lekturze książki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W pustyni i w puszczy.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I.1.7, I.1.9, I.1.12, I.1.14, I.1.19, I.1.20, III.2.5, IV.1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Henryk Sienkiewicz,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 pustyni i w puszczy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świat przedstawiony, powieść przygodowa, opowiadanie odtwórcze z dialogiem i elementami opisu miejsca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pobieżnie treść 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treść powieści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wyodrębnia elementy fabuły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/>
              <w:rPr>
                <w:rFonts w:ascii="Calibri" w:eastAsia="AgendaPl-RegularCondensed" w:hAnsi="Calibri" w:cs="AgendaPl-RegularCondensed"/>
                <w:sz w:val="20"/>
                <w:szCs w:val="20"/>
              </w:rPr>
            </w:pPr>
            <w:r w:rsidRPr="003577C1">
              <w:rPr>
                <w:rFonts w:ascii="Calibri" w:eastAsia="AgendaPl-RegularCondensed" w:hAnsi="Calibri" w:cs="AgendaPl-RegularCondensed"/>
                <w:sz w:val="20"/>
                <w:szCs w:val="20"/>
              </w:rPr>
              <w:t>– określa czas i miejsca akcji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najciekawszym wydarzeniu, ulubionej postaci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określa narratora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ascii="Calibri" w:eastAsia="AgendaPl-RegularCondensed" w:hAnsi="Calibri" w:cs="AgendaPl-RegularCondensed"/>
                <w:sz w:val="20"/>
                <w:szCs w:val="20"/>
              </w:rPr>
            </w:pPr>
            <w:r w:rsidRPr="003577C1">
              <w:rPr>
                <w:rFonts w:ascii="Calibri" w:eastAsia="AgendaPl-RegularCondensed" w:hAnsi="Calibri" w:cs="AgendaPl-RegularCondensed"/>
                <w:sz w:val="20"/>
                <w:szCs w:val="20"/>
              </w:rPr>
              <w:t>– wymienia bohaterów (głównych, drugoplanowych i epizodycznych; historycznych i fikcyjnych)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2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Wędrujemy po Afryce wraz ze Stasiem i Nel.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I.1.2, I.1.7, I.1.9, I.1.10, I.1.12, I.1.13, III.1.1, III.2.3, III.2.5, IV.2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Henryk Sienkiewicz,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 pustyni i w puszczy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świat przedstawiony, powieść przygodowa, wątek (główny, poboczny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wskazać podstawowe informacje o świecie przedstawionym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czas i miejsca akcji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 niektórych wydarzeniach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wydarzeniach zachowując ich ciąg przyczynowo-skutkowy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wydarzeniach ze zrozumieniem ich ciągu przyczynowo-skutkowego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kluczowych przygodach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 twórcze z dialogiem i opisem miejsca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Które cechy Stasia pomogły dzieciom uratować się po porwaniu i ucieczce?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I.1.9, I.1.12, I.1.16, I.1.19, III.1.2, III.1.3, III.1.4, III.2.1, III.2.5, IV.2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Henryk Sienkiewicz,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 pustyni i w puszczy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świat przedstawiony, charakterystyka postaci, wartości 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ascii="Calibri" w:eastAsia="AgendaPl-RegularCondensed" w:hAnsi="Calibri" w:cs="AgendaPl-RegularCondensed"/>
                <w:sz w:val="20"/>
                <w:szCs w:val="20"/>
              </w:rPr>
            </w:pPr>
            <w:r w:rsidRPr="003577C1">
              <w:rPr>
                <w:rFonts w:ascii="Calibri" w:eastAsia="AgendaPl-RegularCondensed" w:hAnsi="Calibri" w:cs="AgendaPl-RegularCondensed"/>
                <w:sz w:val="20"/>
                <w:szCs w:val="20"/>
              </w:rPr>
              <w:t>– podaje przykłady umiejętności i wiedzy bohatera, wskazuje ich przydatność w różnych sytuacjach opisanych w 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charakterystykę Stasia, uwzględniając dojrzewanie Stasia i zmianę jego cech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ocenia postawę moralną i patriotyczną bohatera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Afrykańskie safari, czyli przewodnik dla… turystów.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I.1.5, I.1.12, I.1.13, III.1.1, III.1.4, III.2.4, III.2.5, IV.2, IV.3, IV.9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Henryk Sienkiewicz,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 pustyni i w puszczy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świat fauny i flory, obyczaje, zjawiska przyrody, przewodnik dla turystów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przewodnik turystyczny na podstawie książki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Do jakiego gatunku należy książka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W pustyni i w puszczy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I.1.3, I.1.7, I.1.9, I.1.10, I.1.12, I.1.13, III.2.4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Henryk Sienkiewicz,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 pustyni i w puszczy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świat przedstawiony, powieść przygodowa, wątek (główny, poboczny), narrator, proza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cechy powieści (proza, narrator, liczba postaci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 powstaje film?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I.2.8, I.2.9, I.2.10, I.2.13, III.2.8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Władysław Ślesicki, scenariusz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Władysław Ślesicki, scenopis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scenariusz, scenopis, recenzja, adaptacja, plan filmowy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244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–251, zeszyt ćwiczeń, s. 104–108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  ze zrozumieniem fragment 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zna terminy: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scenopis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budowę scenariusza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środki filmowe potęgujące napięcie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dobiera środki wyrazu filmowego do budowania napięcia (na wskazanym materiale)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scenariusz na podstawie tekstu literackiego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Zaimek i jego funkcja w zdaniu.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II.1.2, II.1.6, II.1.13, II.4.1, II.4.2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Funkcja zaimków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zaimek, funkcje zaimka w zdaniu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252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–254, zeszyt ćwiczeń, s. 150–155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zaimki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rodzaje zaimków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funkcje zaimków w zdaniu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funkcję zaimków w zdaniu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Nie moja wina, że czuje się nieswój. Pisownia przeczenia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 z zaimkami.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II.4.1, II.4.2, IV.5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Agnieszka Frączek,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 ten smok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zaimkami i innymi częściami 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255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–257, zeszyt ćwiczeń, s. 183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regułę pisowni przeczenia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zaimkami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pisowni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zasadniczo stosuje regułę pisowni przeczenia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zaimkami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pisowni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regułę pisowni przeczenia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zaimkami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odstępstwa od reguły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zasady pisowni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stosuje regułę pisowni przeczenia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Artyści z ambicjami –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Rola mola 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Małgorzaty Strzałkowskiej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I.1.3, I.1.4, I.1.9, I.1.12, I.1.14, I.1.15, I.1.17, I.1.19, I.1.20, III.2.2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Małgorzata Strzałkowska,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Rola mola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komizm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ocenia postawę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tworzy zwroty z wyrazami: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śmiech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śmiać się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na czym polega komizm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tworzy zwroty z wyrazami: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śmiech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śmiać się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i umie zastosować je w 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różnicę między ambicją i chorą ambicją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bajki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programy komediowe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interpretuje tekst satyrycznie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Śmiech na sali… kinowej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I.2.3, I.28, I.2.9, I.2.13, II.2.8, III.1.1, III.1.2, III.1.3,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Śmiech w filmie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antonim; opinia o filmie; komedia filmowa; komizm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przykłady komedii filmowych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co to jest antonim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przykład antonimu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przykłady popularnych chwytów komediowych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występuje w pantomimie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formułuje opinię o wybranym filmie (zgodnie z podanym 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formułuje opinię o wybranym filmie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Przed sprawdzianem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I.2.2, I.2.9, II.1.1, II.2.8, II.4.1, III.1.3,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 poznane w rozdziale 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stara się wykonywać polecenia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zaimki 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odpowiedzi 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zaimki 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części mowy, z którymi cząstka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jest zapisywana oddzielnie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Piszemy sprawdzian nr 5.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wykonuje wszystkie polecenia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 postawach Polaków wyrażających szacunek dla ojczyzny.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I.1.4, I.1.9, I.1.12, I.1.14, I.1.15, I.1.16, I.1.17, I.1.18, I.1.20, II.3.1, II.3.2, II.3.3, III.1.1, III.1.2, III.1.3, III.1.4, III.2.1, IV.1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Antoni Słonimski,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Polska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 i stara się określić, kim jest podmiot liryczny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wzięcia udziału 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podmiot liryczny i adresata 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epitety użyte w wierszu, wyjaśnia ich funkcje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dyskutuje o postawach ludzi wobec ojczyzny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rzeczowo dyskutuje o postawach ludzi wobec ojczyzny, powołując się na różne przykłady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ciekawą pracę na temat swoich powinności wobec ojczyzny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Jest taki statek, co się zwie „Purpura”, jest taki port, co się „Polska” zowie.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Henryk Sienkiewicz,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Legenda żeglarska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epitety, synonim, przenośnia; legenda 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tekst na poziomie znaczeń dosłownych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fragmenty opisujące okręt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znaczenia przenośne okrętu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Ojej! Nowa część zdania do zapamiętania – wykrzyknik.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II.1.1, II.1.2, II.1.9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Wykrzyknik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wykrzyknik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271–273, zeszyt ćwiczeń, s. 156–157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wykrzyknik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wskazuje wykrzykniki w wypowiedziach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odróżnia wykrzyknik od innych części mowy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Oczywiście lub niestety. Jak partykuły zmieniają znaczenie 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II.1.1, II.1.2, II.1.9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Partykuła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partykuła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273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–274, zeszyt ćwiczeń, s. 157–159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partykuła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partykuły w zdaniach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wyraża różne intencje za pomocą partykuł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Talenty można rozwijać lub… zakopać.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Przypowieść o talentach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przypowieść, puenta, postawy, wartości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275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–276, zeszyt ćwiczeń, s. 69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przypowieść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czym jest przypowieść i jakie są jej cechy charakterystyczne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dosłowne i przenośne znaczenie przypowieści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i ocenia postawy przedstawione w przypowieści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rozmowie o sposobach na pomnażanie talentów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„Kto powiedział i kiedy, że Mickiewicz to nie raper?”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I.1.5, I.1.9, I.1.12, I.1.14, I.1.16, I.1.17, I.1.18, I.1.19, I.2.1, I.2.2, I.2.3, I.2.7, I.2.8, I.3.3, I.3.7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Wiesław Tupaczewski,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Rap Tadeusz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język oficjalny i potoczny, synonimy, gra słów, etykieta językowa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277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–278, zeszyt ćwiczeń, s. 93–95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ma świadomość nawiązania do tytułu poematu A. Mickiewicza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nawiązanie do tytułu poematu A. Mickiewicza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etykiety językowej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sporządza słownik gwary uczniowskiej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Jakie obrazy z polowania pokazuje A. Mickiewicz we fragmencie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Pana Tadeusza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I.1.7, I.1.9, I.1.11, I.1.12, I.1.20, II.3.1, III.1.1, III.2.3, III.2.5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Adam Mickiewicz,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Pan Tadeusz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(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Polowanie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zwyczaje szlacheckie, plan wypowiedzi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279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–282, 284–285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plan polowania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 podstawie planu opowiada o polowaniu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 o zwyczajach szlacheckich opisanych w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Panu Tadeuszu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(odwołanie do 5 klasy)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wykorzystuje cytaty w swojej wypowiedzi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Polowanie odegrane na rogu – połączenie poezji i muzyki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I.1.4, I.1.6, I.1.14, I.2.12, I.2.13, II.3.1, I.3.6, III.2.2, IV.1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Adam Mickiewicz,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Pan Tadeusz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(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Gra Wojskiego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zwyczaje szlacheckie; środki stylistyczne, recytacja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we fragmencie środki stylistyczne i wyjaśnia ich funkcje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co to jest zgrubienie i jaką funkcję może pełnić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obrazy poetyckie przywołane w grze Wojskiego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podaje, jak poeta oddziałuje na słuch odbiorcy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określa, co, jego zdaniem, byłoby lepszą ilustracją przywołanego fragmentu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Pana Tadeusza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i uzasadnia swoje zdanie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Na jakie części dzielą się wyrazy podczas odmiany?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II.1.4. II.1.6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Temat i końcówka wyrazu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temat, końcówka wyrazu, końcówka zerowa, temat oboczny,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ruchome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286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–289, zeszyt ćwiczeń, s. 159–162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temat i końcówka wyrazu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wyróżnia w wyrazie temat i końcówkę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temat oboczny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wie, czym jest tzw.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 temacie głoski oboczne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 ruchome w wyrazach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układa zdania z parami wyrazów wyjaśniającymi występowanie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 ruchomego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 tekście wyrazy z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Pełni nadziei płynącej z poezji Polonii – piszemy poprawnie zakończenia rzeczowników.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II.1.4. II.1.6, II.4.1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Zakręty ortografii. Pisownia -i, -ii, -ji w zakończeniach rzeczowników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Agnieszka Frączek,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Pięciu kowboi i rycerz w zbroi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pisownia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-i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ji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ii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w zakończeniach rzeczowników rodzaju żeńskiego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290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–293, zeszyt ćwiczeń, s. 187–190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że istnieją zasady ortograficzne dotyczące pisowni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ji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ii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ortograficzne dotyczące pisowni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ji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ii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poprawne formy D., C. i Ms. liczby pojedynczej żeńskich nazw własnych zakończonych na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ja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Promujemy język polski i polską kulturę.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Ustawa o języku polskim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Małgorzata Strzałkowska,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Zagadka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Dobre, bo polskie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czyta ze zrozumieniem fragment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Ustawy o języku polskim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ćwiczy czytanie łamańców językowych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dlaczego język polski może sprawiać kłopoty osobom, które się go uczą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sens dwuwiersza Mikołaja Reja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wybiera najważniejszy, jego zdaniem, zapis ustawy i uzasadnia swój wybór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wymyśla hasło promujące język polski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proponuje, jak zorganizować w szkole Międzynarodowy Dzień Języka Ojczystego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wyjaśnia określenie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patriotyzm konsumencki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tekst argumentacyjny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Co to znaczy: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polegać na kimś jak na Zawiszy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Hymn harcerski, 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A. Niedziela-Strobel, </w:t>
            </w:r>
            <w:r w:rsidRPr="003577C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Zachowała się jak trzeba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hymn, wartości, notka biograficzna, list oficjalny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299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–303, zeszyt ćwiczeń, s. 43–44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pamięta, czym jest hymn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odwołuje się do tradycji rycerskich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postawę bohaterki utworu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Zachowała się jak trzeba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w jakich okolicznościach składa się ślubowanie (przyrzeczenie)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wyjaśnia znaczenie słów: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polegać na kimś jak na Zawiszy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cechy „Inki”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informacje na temat bohatera swojej szkoły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ocenia postawę bohaterki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wyjaśnia, dlaczego do „Inki” można odnieść słowa: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polegać na kimś jak na Zawiszy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Uczymy się pisać list oficjalny.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I.1.5, I.2.4, II.2.1, II.2.2, II.2.3, II.2.7, II.2.9, II.3.1, II.3.2, II.3.3, II.3.7, II.4.1, II.4.2, III.1.3, III.1.5, III.1.6, III.2.1, IV.3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– A. Niedziela-Strobel, </w:t>
            </w:r>
            <w:r w:rsidRPr="003577C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Zachowała się jak trzeba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hymn, wartości, notka biograficzna, list oficjalny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303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–305, zeszyt ćwiczeń, s. 43–44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elementy składowe listu oficjalnego i wie, czym się różni od listu prywatnego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używa zwrotów grzecznościowych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graficzne rozmieszczenie komponentów listu oficjalnego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używa zwrotów grzecznościowych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list oficjalny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Każdy ma w życiu swoje „Westerplatte”…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Jan Paweł II,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Homilia skierowana do młodzieży zgromadzonej na Westerplatte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język, sentencja; wartości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odczytuje tekst na poziomie znaczeń dosłownych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tekst na poziomie znaczeń dosłownych i w płaszczyźnie przenośnej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symbole w tekście homilii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bierze udział w rozmowie na temat najważniejszych dla siebie wartości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 wartości, o których przypomina papież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rzeczowo i emocjonalnie dyskutuje na temat najważniejszych dla siebie wartości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pracę o swoim Westerplatte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Przed sprawdzianem.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 poznane w rozdziale 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stara się wykonywać polecenia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odpowiedzi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środki stylistyczne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 rodzaje planów filmowych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wykrzykniki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 znaczenie cytatu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wykrzykniki w tekście i określa, jakie uczucia wyrażają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zamienia zastosowane zgrubienia, tak aby wyrazić pozytywne odczucia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oboczności w temacie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wskazuje wyrazy, w których występuje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e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 ruchome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list oficjalny, uzasadniając swoją prośbę w nim zawartą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Piszemy sprawdzian nr 6.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wykonuje wszystkie polecenia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Obieżyświat czy domator? Oceniamy głównego bohatera książki 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W 80 dni dookoła świata.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Juliusz Verne,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 80 dni dookoła świata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bohater, charakterystyka; 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 o wydarzeniu opisanym we fragmencie 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 cechy głównego 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głównego 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synonimy słowa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obieżyświat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antonimy słowa 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obieżyświat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 ze słownika wyrazów bliskoznacznych oraz słownika antonimów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głównego bohatera, ilustrując jego cechy cytatami z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wyczerpującą charakterystykę bohatera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Dlaczego podróże pociągają ludzi?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I.1.3, I.1.5, I.1.7, I.1.12, I.1.13, I.1.16, I.1.20, I.2.11, III.1.1, III.1.2, III.1.3, III.1.4, III.2.3, III.2.5, IV.9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Juliusz Verne,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 80 dni dookoła świata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ciekawą podróż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punkty szczególnie ważne dla przebiegu akcji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gatunek 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przygotowaniach do podróży w swoim domu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Dziecko i dzieciństwo – czym się różnią rzeczowniki konkretne od abstrakcyjnych?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III.2.9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Rzeczowniki konkretne i abstrakcyjne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rzeczowniki konkretne i abstrakcyjne [podręcznik, s. 318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–320, zeszyt ćwiczeń, s. 169–170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rozróżnia rzeczowniki konkretne i abstrakcyjne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rzeczowniki 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dopasowuje rzeczowniki abstrakcyjne do przysłów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Znamy już wszystkie części mowy!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II.1.2, II.1.3, II.1.4, II.1.6, II.1.9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Części mowy – powtórzenie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części 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318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320, zeszyt ćwiczeń, s. 163–169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części 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że dzielą się na odmienne i nieodmienne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części mowy odmienne i nieodmienne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 tekście poznane części mowy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odróżnia części mowy odmienne od nieodmiennych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formy gramatyczne części mowy odmiennych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rozpoznaje formy gramatyczne części mowy odmiennych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Kto chce być wewnątrz zdarzeń, a kto woli być widzem?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Jeremi Przybora,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No i jak tu nie jechać?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pytanie retoryczne, antonimy, rytm, refren, podmiot liryczny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 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zauważa dwie przeciwstawne postawy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postawę podmiotu lirycznego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próbuje się wypowiadać o przeciwstawnych postawach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pytanie retoryczne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 pomocą poleceń określa rytm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cechy dwóch postaw wymienionych przez poetę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przykłady swojego zachowania w różnych sytuacjach świadczące o byciu widzem lub uczestniczeniu w zdarzeniach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Bohaterowie na tropach przygody.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Alfred Szklarski,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Tomek u źródeł Amazonki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ma pobieżną wiedzę na temat treści 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elementy świata przedstawionego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czas i miejsce akcji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 wydarzenia opisane w utworze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powieść przygodowa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wykonuje plan charakterystyki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 przebieg akcji we fragmencie 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powieści przygodowej we fragmencie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tytułowego bohatera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ciekawe opowiadanie o dalszych losach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Znawstwo pisowni, doradztwo językowe, poradnictwo ortograficzne.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II.4.1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Zakręty ortografii. Zakończenia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-stwo, -ctwo, -dztwo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Agnieszka Frączek,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Guzik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pisownia rzeczowników zakończonych na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br/>
              <w:t>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329–330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zeszyt ćwiczeń, s. 191–197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że istnieją różne sposoby zapisywania rzeczowników o podobnie brzmiących zakończeniach: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br/>
              <w:t>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zasady pisowni rzeczowników zakończonych na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br/>
              <w:t>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rzeczowniki zakończone na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od podanych wyrazów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i stosuje zasady pisowni rzeczowników zakończonych na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br/>
              <w:t>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rzeczowniki zakończone na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od podanych wyrazów i poprawnie je zapisuje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tekst z użyciem rzeczowników zakończonych na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br/>
              <w:t>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przykłady rzeczowników zakończonych na 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br/>
              <w:t>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w tekście i omawia zastosowaną przy ich tworzeniu regułę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tekst z użyciem poprawnie zapisanych rzeczowników zakończonych na 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br/>
              <w:t>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ctwo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dztwo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, -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stwo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 za fantastyczne zakończenie roku! Projektujemy film na podstawie fragmentu książki „Felix, Net i Nika”.</w:t>
            </w: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Rafał Kosik,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Felix, Net i Nika oraz Gang Niewidzialnych Ludzi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powieść sensacyjno-przygodowa, świat przedstawiony, opowiadanie twórcze, scenopis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318–320, zeszyt ćwiczeń, s. 169–170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co to jest powieść sensacyjno-przygodowa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właściwie rozpoznaje elementy świata przedstawionego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w prosty sposób dalszy ciąg przygód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rozpoznaje cechy powieści sensacyjno-przygodowej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świat przedstawiony we fragmencie 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charakteryzuje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według własnego pomysłu dalszy ciąg przygód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według wskazówek scenariusz 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charakteryzuje bohaterów, cytując odpowiednie fragmenty z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sposób poprawny pisze ciekawy dalszy ciąg przygód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opracowuje scenariusz filmu na podstawie przeczytanego fragmentu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Wiemy, jak poprawnie składać słowa.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II.1.1, II.1.8, II.1.10,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II.1.11, II.1.12, II.1.13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Kraina języka. Części zdania – powtórzenie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składnia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337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–338, zeszyt ćwiczeń, s. 171–173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podstawowe pojęcia z zakresu składni 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są grupa podmiotu i grupa 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wspólnie z klasą tworzy słownik pojęć składniowych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grupę podmiotu i grupę orzeczenia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większości przypadków używa odpowiednich spójników do łączenia zdań składowych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słownik pojęć składniowych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funkcje wyrazów w zdaniu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stosuje ortografię w zdaniach pojedynczych i 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używa odpowiednich spójników do łączenia zdań składowych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oddziela zdania składowe w zdaniach 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ma opanowane wszystkie pojęcia z zakresu składni – bezbłędnie dokonuje analizy zdania pojedynczego oraz rozpoznaje rodzaje zdań 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stosuje ortografię w zdaniach pojedynczych i złożonych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potrafi odpowiednio zastosować spójniki – zarówno z punktu widzenia składni, logiki zdania, jak i z punktu widzenia stylistyki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Jakie cechy Janka pozwoliły mu dotrzeć na biegun?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Jan Mela,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Poza horyzonty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autor, bohater, motto, charakterystyka bohatera, list oficjalny, list-podziękowanie, plan wyprawy wakacyjnej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339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–342, zeszyt ćwiczeń, s. 110–113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 określa autora i bohatera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napisania listu -podziękowania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bohatera tekstu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prosty list-podziękowanie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 pomocą nauczyciela wyjaśnia znaczenie motta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znaczenie nazwy fundacji Jana Meli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list-podziękowanie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wspólnie z grupą opracowuje trasę wycieczki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znaczenie motta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pisze wyczerpujący list-podziękowanie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opracowuje trasę wycieczki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poprawne i zgodne z zasadami reklamy hasło reklamowe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„Ciekawe życie mają tylko ci, którzy potrafią tę ciekawość dostrzec” – przygody trojga przyjaciół z powieści Rafała Kosika.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I.1.2, I.1.7, I.1.11, I.1.14, I.1.16, I.1.19, I.1.20, III.1.1, III.2.3, III.2.5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Rafał Kosik,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 xml:space="preserve"> Felix, Net i Nika oraz Gang Niewidzialnych Ludzi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–świat przedstawiony: bohaterowie, czas i miejsce wydarzeń, plan wydarzeń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 w sposób podstawowy elementy świata przedstawionego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pojedyncze cechy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opowiada o ich przygodach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opisuje świat przedstawiony w powieści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układa plan wydarzeń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weryfikuje swoją wersję wydarzeń z fabułą książki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„Musimy tylko działać wspólnie. To nasz jedyna szansa” – dzięki jakim cechom bohaterowie wyszli cało z trudnych sytuacji?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I.1.11, I.1.12, I.1.17, I.1.18, I.1.19, I.1.20, III.1.1, III.1.2, 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Rafał Kosik,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Felix, Net i Nika oraz Gang Niewidzialnych Ludzi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bohaterowie, charakterystyka, argumentacja, cytowanie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cechy 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napisania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cechy bohaterów w kontekście ich zachowań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zalety i wady każdego z bohaterów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wskazuje, jakie umiejętności i cechy osobowości pozwoliły bohaterom wyjść cało z trudnych sytuacji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wyczerpującą charakterystykę, odwołując się do fragmentów książki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mówi o zyskach ze współdziałania ludzi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pisze charakterystykę, potwierdzając spostrzeżenia umiejętnie zastosowanymi cytatami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„Jestem sztuczną inteligencją. To coś więcej niż być człowiekiem” – jakie korzyści i zagrożenia są związane ze światem rozwiniętej technologii?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I.1.12, I.1.13, I.1.16, I.1.17, I.1.18, I.1.19, I.1.20, III.1.1, III.1.2, IV.3, IV.7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Rafał Kosik,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Felix, Net i Nika oraz Gang Niewidzialnych Ludzi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sposoby budowania napięcia, dyskusja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</w:t>
            </w: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zauważa korzyści i zagrożenia związane ze światem rozwiniętej technologii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jakie korzyści i zagrożenia są związane ze światem rozwiniętej technologii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uczestniczy w dyskusji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podaje argumenty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szuka informacji w różnych 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rzeczowo dyskutuje o korzyściach i zagrożeniach związanych ze światem rozwiniętej technologii, odwołując się do różnych przykładów i doświadczenia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szuka informacji w różnych źródłach, poddaje je krytycznej analizie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I.1.3, II.3.2, II.3.3, III.1.1, III.1.4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Rafał Kosik,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Felix, Net i Nika oraz Gang Niewidzialnych Ludzi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gatunki powieści, sposoby budowania napięcia, narracja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</w:t>
            </w:r>
            <w:r w:rsidRPr="003577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lektura czytana w całości</w:t>
            </w: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wymienia cechy różnych rodzajów powieści: sensacyjna, kryminalna, grozy, science fiction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wskazuje w utworze cechy różnych rodzajów powieści: sensacyjna, kryminalna, grozy, science fiction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wskazując cechy różnych rodzajów powieści w omawianej książce, potrafi je uargumentować, odnosząc się do właściwych fragmentów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Przed sprawdzianem 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I.1.1, I.1.9, I.1.10, I.1.15, I.2.5, II.1.1, II.1.6, II.2.7, II.2.8, II.4.1, III.1.4,III.2.1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uważnie 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stara się wykonywać polecenia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wyszukuje odpowiedzi 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zastępuje podane określenie synonimem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cechy głównego bohatera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zastępuje podane określenie właściwym synonimem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znaczenie podanego określenia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 większości przypadków używa wyrazów z właściwymi zakończeniami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wypisuje rzeczowniki konkretne i abstrakcyjne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używa wyrazów z właściwymi zakończeniami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ciekawe i poprawne językowo opowiadanie twórcze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Piszemy sprawdzian nr 7.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terminy i formy wypowiedzi poznane w rozdziale 7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bezbłędnie wykonuje wszystkie polecenia</w:t>
            </w:r>
          </w:p>
        </w:tc>
      </w:tr>
      <w:tr w:rsidR="003577C1" w:rsidRPr="003577C1" w:rsidTr="003577C1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Oddajemy hołd poległym harcerzom.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I.1.9, I.1.12, I.1.14, I.1.19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 listopada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Jerzy Dargiel,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Harcerski marsz żałobny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dlaczego podmiot liryczny oddaje hołd poległym harcerzom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Droga do niepodległości.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I.1.12, I.1.14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11 listopada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Józef Piłsudski, przemówienie do żołnierzy (fragmenty); Tadeusz Kasprzycki, przemówienie do żołnierzy (fragmenty)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notka biograficzna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347; lekcja powinna być 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słucha tekstu ze zrozumieniem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notatka biograficzna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analizuje teksty źródłowe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notkę biograficzną (Józef Piłsudski)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charakteryzuje styl przemówień na przykładzie podanych fragmentów tekstów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O jakim Bożym Narodzeniu mówi Matka Teresa z Kalkuty?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I.1.4, I.1.12, I.1.14, I.1.15, I.1.20, II.3.2, II.3.3, III.1.1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25 grudnia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Matka Teresa z Kalkuty,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Zawsze wtedy jest Boże Narodzenie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anafora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utwór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czym jest notatka biograficzna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notkę biograficzną (Matka Teresa z Kalkuty)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 związek tekstu z Bożym Narodzeniem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zasady postępowania człowieka wrażliwego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Kto puka do naszych drzwi? – rozmawiamy o akceptacji i tolerancji.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I.1.12, I.1.14, I.1.15, I.1.20, III.1.1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6 stycznia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Ernest Bryll,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Ktoś pukał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wartości, tolerancja, dyskusja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rozmawia na temat Święta Trzech Króli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że Trzej Królowie byli przybyszami z dalekich krajów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Pomnik z prawdy dla walczących o prawdę.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I.1.9, I.1.12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 marca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Leszek Andrzej Mroczkowski,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Ostatni list do Matki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wartości, dyskusja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350; lekcja może być przeprowadzona przed 1 marca lub włączona do lekcji o D. Siedzikównie]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podstawowe fakty związane z podziemiem antykomunistycznym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zna najważniejsze fakty związane z podziemiem antykomunistycznym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przypomina  nazwiska Witolda Pileckiego, Danuty Siedzikówny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Nie tylko śmigus dyngus.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I.1.9, I.1.12, I.1.14, I.1.15, I.1.16, I.1.19,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Wielkanoc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ks. Jan Twardowski,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Wielkanocny pacierz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wartości, praca nad sobą, dyskusja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 się o nastroju wiersza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wypowiada się na temat uczuć, przeżyć, jakie niosą ze sobą święta wielkanocne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głośno (wyraźnie i wyraziście)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wyjaśnia, jaką postawę reprezentuje podmiot liryczny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3577C1" w:rsidRPr="003577C1" w:rsidTr="003577C1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  <w:t>Witaj, majowa jutrzenko!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I.1.12, I.1.14, I.1.17, I.1.19, I.1.20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3 maja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Józef Relidzyński,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Radosny dzień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Times New Roman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tekst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określa nastrój utworu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przyporządkowuje podane informacje odpowiednim postaciom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korzysta z dostępnych źródeł informacji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 xml:space="preserve">– wypowiada się na temat </w:t>
            </w:r>
            <w:r w:rsidRPr="003577C1">
              <w:rPr>
                <w:rFonts w:ascii="Calibri" w:eastAsia="Times New Roman" w:hAnsi="Calibri" w:cs="AgendaPl RegularCondensed"/>
                <w:i/>
                <w:color w:val="000000"/>
                <w:sz w:val="20"/>
                <w:szCs w:val="20"/>
              </w:rPr>
              <w:t>Konstytucji 3 maja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czyta głośno (wyraźnie i wyraziście)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tworzy notatkę według własnej koncepcji (np. graf, tabela), zapisuje informacje na temat: Komisji Edukacji Narodowej, Sejmu Czteroletniego, Towarzystwa do Ksiąg 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omawia nawiązania do wydarzeń historycznych zawarte w tekście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  <w:r w:rsidRPr="003577C1"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  <w:t>– odczytuje informacje na temat obchodów Święta Narodowego Trzeciego Maja</w:t>
            </w:r>
          </w:p>
          <w:p w:rsidR="003577C1" w:rsidRPr="003577C1" w:rsidRDefault="003577C1" w:rsidP="003577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Times New Roman" w:hAnsi="Calibri" w:cs="AgendaPl RegularCondensed"/>
                <w:color w:val="000000"/>
                <w:sz w:val="20"/>
                <w:szCs w:val="20"/>
              </w:rPr>
            </w:pPr>
          </w:p>
        </w:tc>
      </w:tr>
    </w:tbl>
    <w:p w:rsidR="003577C1" w:rsidRPr="003577C1" w:rsidRDefault="003577C1" w:rsidP="003577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EU"/>
          <w:b/>
          <w:bCs/>
          <w:color w:val="000000"/>
          <w:sz w:val="24"/>
          <w:szCs w:val="24"/>
          <w:lang w:eastAsia="pl-PL"/>
        </w:rPr>
        <w:t>Ocenę celującą</w:t>
      </w: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 otrzymuje uczeń, który spełnia wymagania na ocenę bardzo dobrą, a ponadto: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w wysokim stopniu opanował wiedzę i umiejętności określone przez program nauczania w 6 klasie;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 xml:space="preserve">• funkcjonalnie posługuje się zdobytymi wiadomościami; 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świadomie i funkcjonalnie używa bogatej terminologii;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pracuje samodzielnie, nie powiela cudzych poglądów, jest kreatywny;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jest oczytany, rozumie i wykorzystuje w swoich wypowiedziach ustnych i pisemnych przeczytane teksty;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samodzielnie analizuje i interpretuje teksty kultury (utwory literackie, dzieła sztuki, filmy);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formułuje problemy, proponuje, jak je rozwiązać;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>• bierze udział w konkursach przedmiotowych i osiąga w nich sukcesy.</w:t>
      </w: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</w:pPr>
    </w:p>
    <w:p w:rsidR="003577C1" w:rsidRPr="003577C1" w:rsidRDefault="003577C1" w:rsidP="003577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Dutch801HdEU"/>
          <w:b/>
          <w:bCs/>
          <w:color w:val="000000"/>
          <w:sz w:val="24"/>
          <w:szCs w:val="24"/>
          <w:lang w:eastAsia="pl-PL"/>
        </w:rPr>
      </w:pPr>
      <w:r w:rsidRPr="003577C1">
        <w:rPr>
          <w:rFonts w:ascii="Times New Roman" w:eastAsia="Times New Roman" w:hAnsi="Times New Roman" w:cs="Dutch801EU"/>
          <w:b/>
          <w:bCs/>
          <w:color w:val="000000"/>
          <w:sz w:val="24"/>
          <w:szCs w:val="24"/>
          <w:lang w:eastAsia="pl-PL"/>
        </w:rPr>
        <w:t>Ocenę niedostateczną</w:t>
      </w:r>
      <w:r w:rsidRPr="003577C1">
        <w:rPr>
          <w:rFonts w:ascii="Times New Roman" w:eastAsia="Times New Roman" w:hAnsi="Times New Roman" w:cs="Dutch801HdEU"/>
          <w:color w:val="000000"/>
          <w:sz w:val="24"/>
          <w:szCs w:val="24"/>
          <w:lang w:eastAsia="pl-PL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p w:rsidR="00B37A09" w:rsidRDefault="00B37A09"/>
    <w:sectPr w:rsidR="00B37A09" w:rsidSect="00357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05" w:rsidRDefault="008B0F05" w:rsidP="003577C1">
      <w:pPr>
        <w:spacing w:after="0" w:line="240" w:lineRule="auto"/>
      </w:pPr>
      <w:r>
        <w:separator/>
      </w:r>
    </w:p>
  </w:endnote>
  <w:endnote w:type="continuationSeparator" w:id="0">
    <w:p w:rsidR="008B0F05" w:rsidRDefault="008B0F05" w:rsidP="003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05" w:rsidRDefault="008B0F05" w:rsidP="003577C1">
      <w:pPr>
        <w:spacing w:after="0" w:line="240" w:lineRule="auto"/>
      </w:pPr>
      <w:r>
        <w:separator/>
      </w:r>
    </w:p>
  </w:footnote>
  <w:footnote w:type="continuationSeparator" w:id="0">
    <w:p w:rsidR="008B0F05" w:rsidRDefault="008B0F05" w:rsidP="0035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C1"/>
    <w:rsid w:val="002A4DEF"/>
    <w:rsid w:val="003577C1"/>
    <w:rsid w:val="008B0F05"/>
    <w:rsid w:val="00AD4596"/>
    <w:rsid w:val="00B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3FE7-BF07-443D-928F-566F4A2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577C1"/>
  </w:style>
  <w:style w:type="character" w:styleId="Hipercze">
    <w:name w:val="Hyperlink"/>
    <w:semiHidden/>
    <w:unhideWhenUsed/>
    <w:rsid w:val="003577C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77C1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7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77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77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577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7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C1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C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7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rakstyluakapitowego">
    <w:name w:val="[Brak stylu akapitowego]"/>
    <w:rsid w:val="003577C1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577C1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577C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3577C1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001Tekstpodstawowykropki">
    <w:name w:val="001 Tekst podstawowy kropki"/>
    <w:basedOn w:val="Brakstyluakapitowego"/>
    <w:uiPriority w:val="99"/>
    <w:rsid w:val="003577C1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3577C1"/>
    <w:pPr>
      <w:tabs>
        <w:tab w:val="clear" w:pos="340"/>
        <w:tab w:val="clear" w:pos="510"/>
      </w:tabs>
    </w:pPr>
  </w:style>
  <w:style w:type="paragraph" w:customStyle="1" w:styleId="Pa1">
    <w:name w:val="Pa1"/>
    <w:basedOn w:val="Normalny"/>
    <w:next w:val="Normalny"/>
    <w:uiPriority w:val="99"/>
    <w:rsid w:val="003577C1"/>
    <w:pPr>
      <w:autoSpaceDE w:val="0"/>
      <w:autoSpaceDN w:val="0"/>
      <w:adjustRightInd w:val="0"/>
      <w:spacing w:after="0" w:line="201" w:lineRule="atLeast"/>
    </w:pPr>
    <w:rPr>
      <w:rFonts w:ascii="Dutch801HdEU" w:eastAsia="Calibri" w:hAnsi="Dutch801HdEU" w:cs="Times New Roman"/>
      <w:sz w:val="24"/>
      <w:szCs w:val="24"/>
    </w:rPr>
  </w:style>
  <w:style w:type="paragraph" w:customStyle="1" w:styleId="tabelatekstkreska">
    <w:name w:val="tabela tekst kreska"/>
    <w:basedOn w:val="Brakstyluakapitowego"/>
    <w:uiPriority w:val="99"/>
    <w:rsid w:val="003577C1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a0">
    <w:name w:val="Pa0"/>
    <w:basedOn w:val="Normalny"/>
    <w:next w:val="Normalny"/>
    <w:uiPriority w:val="99"/>
    <w:rsid w:val="003577C1"/>
    <w:pPr>
      <w:autoSpaceDE w:val="0"/>
      <w:autoSpaceDN w:val="0"/>
      <w:adjustRightInd w:val="0"/>
      <w:spacing w:after="0" w:line="201" w:lineRule="atLeast"/>
    </w:pPr>
    <w:rPr>
      <w:rFonts w:ascii="AgendaPl RegularCondensed" w:eastAsia="Calibri" w:hAnsi="AgendaPl RegularCondensed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7C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577C1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7C1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577C1"/>
    <w:rPr>
      <w:rFonts w:ascii="Times New Roman" w:eastAsia="Times New Roman" w:hAnsi="Times New Roman" w:cs="Times New Roman" w:hint="default"/>
      <w:color w:val="00000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577C1"/>
  </w:style>
  <w:style w:type="character" w:customStyle="1" w:styleId="author">
    <w:name w:val="author"/>
    <w:basedOn w:val="Domylnaczcionkaakapitu"/>
    <w:rsid w:val="003577C1"/>
  </w:style>
  <w:style w:type="character" w:customStyle="1" w:styleId="TematkomentarzaZnak1">
    <w:name w:val="Temat komentarza Znak1"/>
    <w:basedOn w:val="TekstkomentarzaZnak"/>
    <w:uiPriority w:val="99"/>
    <w:semiHidden/>
    <w:rsid w:val="003577C1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font-italic">
    <w:name w:val="font-italic"/>
    <w:basedOn w:val="Domylnaczcionkaakapitu"/>
    <w:rsid w:val="003577C1"/>
  </w:style>
  <w:style w:type="character" w:customStyle="1" w:styleId="BoldCond">
    <w:name w:val="Bold Cond"/>
    <w:uiPriority w:val="99"/>
    <w:rsid w:val="003577C1"/>
    <w:rPr>
      <w:b/>
      <w:bCs/>
    </w:rPr>
  </w:style>
  <w:style w:type="character" w:customStyle="1" w:styleId="KursywaCond">
    <w:name w:val="Kursywa Cond"/>
    <w:uiPriority w:val="99"/>
    <w:rsid w:val="003577C1"/>
    <w:rPr>
      <w:i/>
      <w:iCs/>
    </w:rPr>
  </w:style>
  <w:style w:type="character" w:customStyle="1" w:styleId="Spacja">
    <w:name w:val="Spacja"/>
    <w:uiPriority w:val="99"/>
    <w:rsid w:val="003577C1"/>
  </w:style>
  <w:style w:type="character" w:customStyle="1" w:styleId="agendaniebieskiwersale">
    <w:name w:val="agenda niebieski wersale"/>
    <w:uiPriority w:val="99"/>
    <w:rsid w:val="003577C1"/>
    <w:rPr>
      <w:rFonts w:ascii="AgendaPl Bold" w:hAnsi="AgendaPl Bold" w:cs="AgendaPl Bold" w:hint="default"/>
      <w:b/>
      <w:bCs/>
      <w:caps/>
      <w:color w:val="005AAA"/>
      <w:sz w:val="20"/>
      <w:szCs w:val="20"/>
    </w:rPr>
  </w:style>
  <w:style w:type="character" w:customStyle="1" w:styleId="apple-style-span">
    <w:name w:val="apple-style-span"/>
    <w:basedOn w:val="Domylnaczcionkaakapitu"/>
    <w:rsid w:val="003577C1"/>
  </w:style>
  <w:style w:type="table" w:styleId="Tabela-Siatka">
    <w:name w:val="Table Grid"/>
    <w:basedOn w:val="Standardowy"/>
    <w:uiPriority w:val="59"/>
    <w:rsid w:val="003577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3577C1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3577C1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15625</Words>
  <Characters>93755</Characters>
  <Application>Microsoft Office Word</Application>
  <DocSecurity>4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</dc:creator>
  <cp:lastModifiedBy>A</cp:lastModifiedBy>
  <cp:revision>2</cp:revision>
  <dcterms:created xsi:type="dcterms:W3CDTF">2019-10-17T07:04:00Z</dcterms:created>
  <dcterms:modified xsi:type="dcterms:W3CDTF">2019-10-17T07:04:00Z</dcterms:modified>
</cp:coreProperties>
</file>