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1BF5">
      <w:pPr>
        <w:pStyle w:val="Nadpis1"/>
        <w:tabs>
          <w:tab w:val="left" w:pos="0"/>
        </w:tabs>
        <w:rPr>
          <w:w w:val="125"/>
        </w:rPr>
      </w:pPr>
    </w:p>
    <w:p w:rsidR="00000000" w:rsidRDefault="00831BF5">
      <w:pPr>
        <w:pStyle w:val="Nadpis1"/>
        <w:tabs>
          <w:tab w:val="left" w:pos="0"/>
        </w:tabs>
        <w:rPr>
          <w:w w:val="125"/>
        </w:rPr>
      </w:pPr>
    </w:p>
    <w:p w:rsidR="00000000" w:rsidRDefault="00831BF5">
      <w:pPr>
        <w:pStyle w:val="Nadpis1"/>
        <w:tabs>
          <w:tab w:val="left" w:pos="0"/>
        </w:tabs>
      </w:pPr>
      <w:r>
        <w:rPr>
          <w:w w:val="125"/>
        </w:rPr>
        <w:t>SERVISNÁ ZMLUVA</w:t>
      </w:r>
    </w:p>
    <w:p w:rsidR="00000000" w:rsidRDefault="00831BF5">
      <w:pPr>
        <w:jc w:val="center"/>
      </w:pPr>
      <w:r>
        <w:t>č. 01/2014/SK</w:t>
      </w:r>
    </w:p>
    <w:p w:rsidR="00000000" w:rsidRDefault="00831BF5">
      <w:pPr>
        <w:spacing w:line="360" w:lineRule="auto"/>
      </w:pPr>
    </w:p>
    <w:p w:rsidR="00000000" w:rsidRDefault="00831BF5">
      <w:pPr>
        <w:spacing w:line="360" w:lineRule="auto"/>
        <w:rPr>
          <w:b/>
        </w:rPr>
      </w:pPr>
      <w:r>
        <w:t>Uzavretá medzi :</w:t>
      </w:r>
      <w:r>
        <w:tab/>
      </w:r>
      <w:r>
        <w:tab/>
      </w:r>
      <w:r>
        <w:rPr>
          <w:b/>
        </w:rPr>
        <w:t>RACIOTHERM s.r.o.</w:t>
      </w:r>
    </w:p>
    <w:p w:rsidR="00000000" w:rsidRDefault="00831BF5">
      <w:pPr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t>Javorinská</w:t>
      </w:r>
      <w:proofErr w:type="spellEnd"/>
      <w:r>
        <w:t xml:space="preserve"> 20</w:t>
      </w:r>
    </w:p>
    <w:p w:rsidR="00000000" w:rsidRDefault="00831BF5">
      <w:pPr>
        <w:spacing w:line="360" w:lineRule="auto"/>
      </w:pPr>
      <w:r>
        <w:tab/>
      </w:r>
      <w:r>
        <w:tab/>
      </w:r>
      <w:r>
        <w:tab/>
      </w:r>
      <w:r>
        <w:tab/>
        <w:t>080 01  Prešov</w:t>
      </w:r>
    </w:p>
    <w:p w:rsidR="00000000" w:rsidRDefault="00831BF5">
      <w:pPr>
        <w:spacing w:line="360" w:lineRule="auto"/>
      </w:pPr>
    </w:p>
    <w:p w:rsidR="00000000" w:rsidRDefault="00831BF5">
      <w:pPr>
        <w:spacing w:line="360" w:lineRule="auto"/>
      </w:pPr>
    </w:p>
    <w:p w:rsidR="00000000" w:rsidRDefault="00831BF5">
      <w:pPr>
        <w:spacing w:line="360" w:lineRule="auto"/>
        <w:rPr>
          <w:b/>
        </w:rPr>
      </w:pPr>
      <w:r>
        <w:t>V zastúpení</w:t>
      </w:r>
      <w:r>
        <w:tab/>
        <w:t xml:space="preserve">   :</w:t>
      </w:r>
      <w:r>
        <w:tab/>
      </w:r>
      <w:r>
        <w:tab/>
      </w:r>
      <w:r>
        <w:rPr>
          <w:b/>
        </w:rPr>
        <w:t xml:space="preserve">Ing. </w:t>
      </w:r>
      <w:proofErr w:type="spellStart"/>
      <w:r>
        <w:rPr>
          <w:b/>
        </w:rPr>
        <w:t>Karniž</w:t>
      </w:r>
      <w:proofErr w:type="spellEnd"/>
      <w:r>
        <w:rPr>
          <w:b/>
        </w:rPr>
        <w:t xml:space="preserve"> Štefan - konateľ</w:t>
      </w:r>
    </w:p>
    <w:p w:rsidR="00000000" w:rsidRDefault="00831BF5">
      <w:pPr>
        <w:spacing w:line="360" w:lineRule="auto"/>
        <w:rPr>
          <w:b/>
        </w:rPr>
      </w:pPr>
    </w:p>
    <w:p w:rsidR="00000000" w:rsidRDefault="00831BF5">
      <w:pPr>
        <w:spacing w:line="360" w:lineRule="auto"/>
      </w:pPr>
      <w:r>
        <w:t>Názov účtu        :</w:t>
      </w:r>
      <w:r>
        <w:tab/>
      </w:r>
      <w:r>
        <w:tab/>
      </w:r>
      <w:proofErr w:type="spellStart"/>
      <w:r>
        <w:t>UniCredit</w:t>
      </w:r>
      <w:proofErr w:type="spellEnd"/>
      <w:r>
        <w:t xml:space="preserve"> Banka</w:t>
      </w:r>
    </w:p>
    <w:p w:rsidR="00000000" w:rsidRDefault="00831BF5">
      <w:pPr>
        <w:spacing w:line="360" w:lineRule="auto"/>
      </w:pPr>
      <w:r>
        <w:t>Číslo účtu</w:t>
      </w:r>
      <w:r>
        <w:tab/>
        <w:t xml:space="preserve">   :</w:t>
      </w:r>
      <w:r>
        <w:tab/>
      </w:r>
      <w:r>
        <w:tab/>
      </w:r>
      <w:r>
        <w:t>6628436018/1111</w:t>
      </w:r>
    </w:p>
    <w:p w:rsidR="00000000" w:rsidRDefault="00831BF5">
      <w:pPr>
        <w:spacing w:line="360" w:lineRule="auto"/>
      </w:pPr>
      <w:r>
        <w:t>IČO</w:t>
      </w:r>
      <w:r>
        <w:tab/>
      </w:r>
      <w:r>
        <w:tab/>
        <w:t xml:space="preserve">   :</w:t>
      </w:r>
      <w:r>
        <w:tab/>
      </w:r>
      <w:r>
        <w:tab/>
        <w:t>36614475</w:t>
      </w:r>
    </w:p>
    <w:p w:rsidR="00000000" w:rsidRDefault="00831BF5">
      <w:pPr>
        <w:spacing w:line="360" w:lineRule="auto"/>
        <w:rPr>
          <w:szCs w:val="24"/>
        </w:rPr>
      </w:pPr>
      <w:r>
        <w:t>IČ DPH</w:t>
      </w:r>
      <w:r>
        <w:tab/>
        <w:t xml:space="preserve">   </w:t>
      </w:r>
      <w:r>
        <w:t>:</w:t>
      </w:r>
      <w:r>
        <w:tab/>
      </w:r>
      <w:r>
        <w:tab/>
        <w:t>SK2022206934</w:t>
      </w:r>
    </w:p>
    <w:p w:rsidR="00000000" w:rsidRDefault="00831BF5">
      <w:pPr>
        <w:pStyle w:val="Nadpis2"/>
        <w:tabs>
          <w:tab w:val="left" w:pos="0"/>
        </w:tabs>
        <w:rPr>
          <w:u w:val="none"/>
        </w:rPr>
      </w:pPr>
      <w:r>
        <w:rPr>
          <w:szCs w:val="24"/>
          <w:u w:val="none"/>
        </w:rPr>
        <w:t xml:space="preserve">ďalej ako dodávateľ  </w:t>
      </w:r>
      <w:r>
        <w:rPr>
          <w:sz w:val="28"/>
          <w:u w:val="none"/>
        </w:rPr>
        <w:t xml:space="preserve">                                  </w:t>
      </w:r>
    </w:p>
    <w:p w:rsidR="00000000" w:rsidRDefault="00831BF5">
      <w:pPr>
        <w:pStyle w:val="Nadpis2"/>
        <w:tabs>
          <w:tab w:val="left" w:pos="0"/>
        </w:tabs>
        <w:jc w:val="both"/>
        <w:rPr>
          <w:u w:val="none"/>
        </w:rPr>
      </w:pPr>
    </w:p>
    <w:p w:rsidR="00292B96" w:rsidRDefault="00831BF5">
      <w:pPr>
        <w:spacing w:line="360" w:lineRule="auto"/>
        <w:jc w:val="both"/>
      </w:pPr>
      <w:r>
        <w:t>a</w:t>
      </w:r>
      <w:r>
        <w:tab/>
      </w:r>
      <w:r>
        <w:tab/>
        <w:t xml:space="preserve">  :</w:t>
      </w:r>
      <w:r>
        <w:tab/>
      </w:r>
      <w:r w:rsidR="00292B96">
        <w:t xml:space="preserve">            </w:t>
      </w:r>
      <w:r w:rsidR="00292B96" w:rsidRPr="0013702A">
        <w:rPr>
          <w:b/>
        </w:rPr>
        <w:t>Základná škola Dubovica</w:t>
      </w:r>
    </w:p>
    <w:p w:rsidR="00000000" w:rsidRDefault="00292B96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  <w:t>082 71 Dubovica  č. 374</w:t>
      </w:r>
      <w:r w:rsidR="00831BF5">
        <w:tab/>
      </w:r>
    </w:p>
    <w:p w:rsidR="00000000" w:rsidRDefault="00831BF5">
      <w:pPr>
        <w:spacing w:line="36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</w:p>
    <w:p w:rsidR="00000000" w:rsidRDefault="00831BF5">
      <w:pPr>
        <w:spacing w:line="360" w:lineRule="auto"/>
        <w:jc w:val="both"/>
      </w:pPr>
      <w:r>
        <w:t>V zastúpení       :</w:t>
      </w:r>
      <w:r>
        <w:tab/>
      </w:r>
      <w:r>
        <w:tab/>
      </w:r>
      <w:r w:rsidR="00292B96" w:rsidRPr="0013702A">
        <w:rPr>
          <w:b/>
        </w:rPr>
        <w:t xml:space="preserve">Mgr. Michal </w:t>
      </w:r>
      <w:proofErr w:type="spellStart"/>
      <w:r w:rsidR="00292B96" w:rsidRPr="0013702A">
        <w:rPr>
          <w:b/>
        </w:rPr>
        <w:t>Hromjak</w:t>
      </w:r>
      <w:proofErr w:type="spellEnd"/>
      <w:r w:rsidR="0013702A" w:rsidRPr="0013702A">
        <w:rPr>
          <w:b/>
        </w:rPr>
        <w:t>, riaditeľ školy</w:t>
      </w:r>
    </w:p>
    <w:p w:rsidR="00000000" w:rsidRDefault="00831BF5">
      <w:pPr>
        <w:spacing w:line="360" w:lineRule="auto"/>
        <w:jc w:val="both"/>
      </w:pPr>
      <w:r>
        <w:t>Názov účtu        :</w:t>
      </w:r>
      <w:r>
        <w:tab/>
      </w:r>
      <w:r>
        <w:tab/>
      </w:r>
      <w:r w:rsidR="00292B96">
        <w:t>Všeobecná úverová banka, a.s.</w:t>
      </w:r>
    </w:p>
    <w:p w:rsidR="00000000" w:rsidRDefault="00831BF5">
      <w:pPr>
        <w:spacing w:line="360" w:lineRule="auto"/>
        <w:jc w:val="both"/>
      </w:pPr>
      <w:r>
        <w:t>Číslo účtu</w:t>
      </w:r>
      <w:r>
        <w:tab/>
        <w:t xml:space="preserve">   :</w:t>
      </w:r>
      <w:r>
        <w:tab/>
      </w:r>
      <w:r>
        <w:tab/>
      </w:r>
      <w:r w:rsidR="00292B96">
        <w:t>2109973956/0200</w:t>
      </w:r>
    </w:p>
    <w:p w:rsidR="00000000" w:rsidRDefault="00831BF5">
      <w:pPr>
        <w:spacing w:line="360" w:lineRule="auto"/>
        <w:jc w:val="both"/>
      </w:pPr>
      <w:r>
        <w:t>IČO</w:t>
      </w:r>
      <w:r>
        <w:tab/>
      </w:r>
      <w:r>
        <w:tab/>
        <w:t xml:space="preserve">   :</w:t>
      </w:r>
      <w:r>
        <w:tab/>
      </w:r>
      <w:r>
        <w:tab/>
      </w:r>
      <w:r w:rsidR="00292B96">
        <w:t>42029511</w:t>
      </w:r>
    </w:p>
    <w:p w:rsidR="00000000" w:rsidRDefault="00292B96">
      <w:pPr>
        <w:spacing w:line="360" w:lineRule="auto"/>
        <w:jc w:val="both"/>
      </w:pPr>
      <w:r>
        <w:t>IČ DPH             :</w:t>
      </w:r>
      <w:r>
        <w:tab/>
      </w:r>
      <w:r>
        <w:tab/>
        <w:t>2022105778</w:t>
      </w:r>
    </w:p>
    <w:p w:rsidR="00000000" w:rsidRDefault="00831BF5"/>
    <w:p w:rsidR="00000000" w:rsidRDefault="00831BF5">
      <w:pPr>
        <w:pStyle w:val="Nadpis3"/>
        <w:tabs>
          <w:tab w:val="left" w:pos="0"/>
        </w:tabs>
      </w:pPr>
      <w:r>
        <w:rPr>
          <w:sz w:val="24"/>
          <w:szCs w:val="24"/>
          <w:u w:val="none"/>
        </w:rPr>
        <w:t>ďalej ako objednávateľ</w:t>
      </w:r>
    </w:p>
    <w:p w:rsidR="00000000" w:rsidRDefault="00831BF5"/>
    <w:p w:rsidR="00000000" w:rsidRDefault="00831BF5"/>
    <w:p w:rsidR="00000000" w:rsidRDefault="00831BF5">
      <w:pPr>
        <w:numPr>
          <w:ilvl w:val="0"/>
          <w:numId w:val="2"/>
        </w:numPr>
        <w:tabs>
          <w:tab w:val="left" w:pos="360"/>
        </w:tabs>
        <w:spacing w:line="360" w:lineRule="auto"/>
      </w:pPr>
      <w:r>
        <w:rPr>
          <w:b/>
          <w:sz w:val="28"/>
        </w:rPr>
        <w:t>PREDMET ZMLUVY</w:t>
      </w:r>
    </w:p>
    <w:p w:rsidR="00000000" w:rsidRDefault="00831BF5">
      <w:pPr>
        <w:spacing w:line="360" w:lineRule="auto"/>
        <w:ind w:firstLine="360"/>
      </w:pPr>
      <w:r>
        <w:t>A,  servis plynových spotre</w:t>
      </w:r>
      <w:r>
        <w:t xml:space="preserve">bičov do </w:t>
      </w:r>
      <w:r>
        <w:rPr>
          <w:color w:val="000000"/>
        </w:rPr>
        <w:t>0,5 MW</w:t>
      </w:r>
    </w:p>
    <w:p w:rsidR="00000000" w:rsidRDefault="00831BF5">
      <w:pPr>
        <w:spacing w:line="360" w:lineRule="auto"/>
        <w:ind w:firstLine="360"/>
      </w:pPr>
      <w:r>
        <w:t>B,</w:t>
      </w:r>
      <w:r>
        <w:tab/>
        <w:t>revízie (odborné prehliadky a skúšky) vyhradených technických zariadení  plynových</w:t>
      </w:r>
    </w:p>
    <w:p w:rsidR="00000000" w:rsidRDefault="00831BF5">
      <w:pPr>
        <w:spacing w:line="360" w:lineRule="auto"/>
        <w:ind w:firstLine="360"/>
      </w:pPr>
      <w:r>
        <w:tab/>
        <w:t xml:space="preserve"> vyhl. 508 / 2009 </w:t>
      </w:r>
      <w:proofErr w:type="spellStart"/>
      <w:r>
        <w:t>z.z</w:t>
      </w:r>
      <w:proofErr w:type="spellEnd"/>
    </w:p>
    <w:p w:rsidR="00000000" w:rsidRDefault="00831BF5">
      <w:pPr>
        <w:spacing w:line="360" w:lineRule="auto"/>
        <w:ind w:left="360"/>
      </w:pPr>
      <w:r>
        <w:lastRenderedPageBreak/>
        <w:t>C,  servis a revízie ( odborné prehliadky a skúšky ) zariadení na znižovanie tlaku plynu</w:t>
      </w:r>
    </w:p>
    <w:p w:rsidR="00000000" w:rsidRDefault="00831BF5">
      <w:pPr>
        <w:spacing w:line="360" w:lineRule="auto"/>
        <w:ind w:left="360"/>
      </w:pPr>
      <w:r>
        <w:t>D,  poradenská činnosť v oblasti VTZ plyno</w:t>
      </w:r>
      <w:r>
        <w:t>vých</w:t>
      </w:r>
    </w:p>
    <w:p w:rsidR="00000000" w:rsidRDefault="00831BF5">
      <w:pPr>
        <w:spacing w:line="360" w:lineRule="auto"/>
        <w:ind w:left="360"/>
      </w:pPr>
    </w:p>
    <w:p w:rsidR="00000000" w:rsidRDefault="00831BF5">
      <w:pPr>
        <w:numPr>
          <w:ilvl w:val="0"/>
          <w:numId w:val="2"/>
        </w:numPr>
        <w:tabs>
          <w:tab w:val="left" w:pos="360"/>
        </w:tabs>
        <w:spacing w:line="360" w:lineRule="auto"/>
      </w:pPr>
      <w:r>
        <w:rPr>
          <w:b/>
          <w:sz w:val="28"/>
        </w:rPr>
        <w:t>POVINOSTI DODÁVATEĽA</w:t>
      </w:r>
    </w:p>
    <w:p w:rsidR="00000000" w:rsidRDefault="00831BF5">
      <w:pPr>
        <w:pStyle w:val="Zarkazkladnhotextu"/>
      </w:pPr>
      <w:r>
        <w:t>A,</w:t>
      </w:r>
      <w:r>
        <w:tab/>
        <w:t>na uvedených technických zariadeniach prevádzať servis, údržbu a skúšky podľa harmonogramu vypracovaného objednávateľom, ktorý je záväzný pre obidve strany</w:t>
      </w:r>
    </w:p>
    <w:p w:rsidR="00000000" w:rsidRDefault="00831BF5">
      <w:pPr>
        <w:pStyle w:val="Zarkazkladnhotextu"/>
      </w:pPr>
      <w:r>
        <w:t>B,</w:t>
      </w:r>
      <w:r>
        <w:tab/>
        <w:t>uvedené práce vykonávať na to vyškolenými pracovníkmi a o vykonanýc</w:t>
      </w:r>
      <w:r>
        <w:t>h prácach vydávať protokoly, záznamy a revízne správy / 1x pre odberateľa, 1x pre dodávateľa /</w:t>
      </w:r>
    </w:p>
    <w:p w:rsidR="00000000" w:rsidRDefault="00831BF5">
      <w:pPr>
        <w:pStyle w:val="Zarkazkladnhotextu"/>
      </w:pPr>
      <w:r>
        <w:t>C,</w:t>
      </w:r>
      <w:r>
        <w:tab/>
        <w:t>na vykonané práce poskytuje dodávateľ 6 mesačnú záruku</w:t>
      </w:r>
    </w:p>
    <w:p w:rsidR="00000000" w:rsidRDefault="00831BF5">
      <w:pPr>
        <w:pStyle w:val="Zarkazkladnhotextu"/>
      </w:pPr>
      <w:r>
        <w:t>D,</w:t>
      </w:r>
      <w:r>
        <w:tab/>
        <w:t>v havarijných prípadoch zabezpečiť nástup na opravu do   :  24 hod. tieto prípady budú ocenené zvláš</w:t>
      </w:r>
      <w:r>
        <w:t xml:space="preserve">tnou prirážkou : </w:t>
      </w:r>
      <w:r>
        <w:rPr>
          <w:color w:val="000000"/>
        </w:rPr>
        <w:t>50 %</w:t>
      </w:r>
    </w:p>
    <w:p w:rsidR="00000000" w:rsidRDefault="00831BF5">
      <w:pPr>
        <w:pStyle w:val="Zarkazkladnhotextu"/>
      </w:pPr>
      <w:r>
        <w:t>E,</w:t>
      </w:r>
      <w:r>
        <w:tab/>
        <w:t xml:space="preserve">za havarijný stav sa považuje servisný zásah po pracovnej dobe  t.j. Po – </w:t>
      </w:r>
      <w:proofErr w:type="spellStart"/>
      <w:r>
        <w:t>Pia</w:t>
      </w:r>
      <w:proofErr w:type="spellEnd"/>
      <w:r>
        <w:t xml:space="preserve">  od 15.30 do 7.00 n</w:t>
      </w:r>
      <w:r w:rsidR="0013702A">
        <w:t>a</w:t>
      </w:r>
      <w:r>
        <w:t>sledujúceho dňa, sobota, nedeľa a štátne sviatky.</w:t>
      </w:r>
    </w:p>
    <w:p w:rsidR="00000000" w:rsidRDefault="00831BF5">
      <w:pPr>
        <w:pStyle w:val="Zarkazkladnhotextu"/>
      </w:pPr>
      <w:r>
        <w:t>F,</w:t>
      </w:r>
      <w:r>
        <w:tab/>
        <w:t xml:space="preserve">na prevedené práce vystaviť </w:t>
      </w:r>
      <w:proofErr w:type="spellStart"/>
      <w:r>
        <w:t>opr</w:t>
      </w:r>
      <w:r w:rsidR="0013702A">
        <w:t>a</w:t>
      </w:r>
      <w:r>
        <w:t>venku</w:t>
      </w:r>
      <w:proofErr w:type="spellEnd"/>
      <w:r>
        <w:t xml:space="preserve"> / súpis vykonaných prác, pracovný list / a</w:t>
      </w:r>
      <w:r>
        <w:t xml:space="preserve"> do     14 dní vystaviť daňový doklad / faktúru /.</w:t>
      </w:r>
    </w:p>
    <w:p w:rsidR="00000000" w:rsidRDefault="00831BF5">
      <w:pPr>
        <w:pStyle w:val="Zarkazkladnhotextu"/>
      </w:pPr>
      <w:r>
        <w:t>G,</w:t>
      </w:r>
      <w:r>
        <w:tab/>
        <w:t>nástup na práce podľa harmonogramu nahlásiť 24 hod. vopred.</w:t>
      </w:r>
    </w:p>
    <w:p w:rsidR="00000000" w:rsidRDefault="00831BF5">
      <w:pPr>
        <w:pStyle w:val="Zarkazkladnhotextu"/>
      </w:pPr>
    </w:p>
    <w:p w:rsidR="00000000" w:rsidRDefault="00831BF5">
      <w:pPr>
        <w:pStyle w:val="Zarkazkladnhotextu"/>
        <w:ind w:left="0" w:firstLine="0"/>
      </w:pPr>
      <w:r>
        <w:rPr>
          <w:b/>
          <w:sz w:val="28"/>
        </w:rPr>
        <w:t>3. POVINNOSTI OBJEDNÁVATEĽA</w:t>
      </w:r>
    </w:p>
    <w:p w:rsidR="00000000" w:rsidRDefault="00831BF5">
      <w:pPr>
        <w:pStyle w:val="Zarkazkladnhotextu"/>
      </w:pPr>
      <w:r>
        <w:t>A,</w:t>
      </w:r>
      <w:r>
        <w:tab/>
        <w:t>poskytovať všetky informácie o zmenách a zásahoch na uvedených VTZ dodávateľovi</w:t>
      </w:r>
    </w:p>
    <w:p w:rsidR="00000000" w:rsidRDefault="00831BF5">
      <w:pPr>
        <w:pStyle w:val="Zarkazkladnhotextu"/>
      </w:pPr>
      <w:r>
        <w:t>B,</w:t>
      </w:r>
      <w:r>
        <w:tab/>
        <w:t>sprístupniť všetky objekty,</w:t>
      </w:r>
      <w:r>
        <w:t xml:space="preserve"> ktoré sú obsahom tejto zmluvy za účelom revízií a servisu</w:t>
      </w:r>
    </w:p>
    <w:p w:rsidR="00000000" w:rsidRDefault="00831BF5">
      <w:pPr>
        <w:pStyle w:val="Zarkazkladnhotextu"/>
      </w:pPr>
      <w:r>
        <w:t>C,</w:t>
      </w:r>
      <w:r>
        <w:tab/>
        <w:t>zaplatiť za vykonané práce dohodnutú sumu podľa cenovej ponuky prác a výkonov dodávateľa, ktorý je prílohou tejto zmluvy</w:t>
      </w:r>
    </w:p>
    <w:p w:rsidR="00000000" w:rsidRDefault="00831BF5">
      <w:pPr>
        <w:pStyle w:val="Zarkazkladnhotextu"/>
      </w:pPr>
      <w:r>
        <w:t>D,</w:t>
      </w:r>
      <w:r>
        <w:tab/>
        <w:t>pri nesplnení povinnosti objednávateľa, podľa bodu 3.a – c, objednávat</w:t>
      </w:r>
      <w:r>
        <w:t>eľ sa zaväzuje uhradiť dodávateľovi všetky náklady s tým spojené.</w:t>
      </w:r>
    </w:p>
    <w:p w:rsidR="00000000" w:rsidRDefault="00831BF5">
      <w:pPr>
        <w:pStyle w:val="Zarkazkladnhotextu"/>
      </w:pPr>
    </w:p>
    <w:p w:rsidR="00000000" w:rsidRDefault="00831BF5">
      <w:pPr>
        <w:pStyle w:val="Zarkazkladnhotextu"/>
        <w:numPr>
          <w:ilvl w:val="0"/>
          <w:numId w:val="3"/>
        </w:numPr>
        <w:tabs>
          <w:tab w:val="left" w:pos="360"/>
        </w:tabs>
      </w:pPr>
      <w:r>
        <w:rPr>
          <w:b/>
          <w:sz w:val="28"/>
        </w:rPr>
        <w:t>OSTATNÉ PODMIENKY ZMLUVY</w:t>
      </w:r>
    </w:p>
    <w:p w:rsidR="00000000" w:rsidRDefault="00831BF5">
      <w:pPr>
        <w:pStyle w:val="Zarkazkladnhotextu"/>
        <w:ind w:left="360" w:firstLine="0"/>
      </w:pPr>
      <w:r>
        <w:t>A,  objednávateľ je povinný zaplatiť dohodnutú sumu do 30 dní po prevzatí a podpise prác</w:t>
      </w:r>
    </w:p>
    <w:p w:rsidR="00000000" w:rsidRDefault="00831BF5">
      <w:pPr>
        <w:pStyle w:val="Zarkazkladnhotextu"/>
      </w:pPr>
      <w:r>
        <w:t>B,</w:t>
      </w:r>
      <w:r>
        <w:tab/>
        <w:t>v prípade neuhradenia faktúry v stanovenej lehote je dodávateľ oprávnený</w:t>
      </w:r>
      <w:r>
        <w:t xml:space="preserve"> fakturovať objednávateľovi penále 0,05% z dlžnej sumy za každý deň omeškania</w:t>
      </w:r>
    </w:p>
    <w:p w:rsidR="00000000" w:rsidRDefault="00831BF5">
      <w:pPr>
        <w:pStyle w:val="Zarkazkladnhotextu"/>
      </w:pPr>
      <w:r>
        <w:t>C,</w:t>
      </w:r>
      <w:r>
        <w:tab/>
        <w:t>v sporných prípadoch sa má za to, že lehota začína plynúť 3 dni po zaslaní faktúry.</w:t>
      </w:r>
    </w:p>
    <w:p w:rsidR="00000000" w:rsidRDefault="00831BF5">
      <w:pPr>
        <w:pStyle w:val="Zarkazkladnhotextu"/>
      </w:pPr>
      <w:r>
        <w:t>D,</w:t>
      </w:r>
      <w:r>
        <w:tab/>
        <w:t xml:space="preserve">odborná spôsobilosť dodávateľa vykonávať činnosť na predmet </w:t>
      </w:r>
      <w:proofErr w:type="spellStart"/>
      <w:r>
        <w:t>ZoD</w:t>
      </w:r>
      <w:proofErr w:type="spellEnd"/>
      <w:r>
        <w:t xml:space="preserve"> </w:t>
      </w:r>
    </w:p>
    <w:p w:rsidR="00000000" w:rsidRDefault="00831BF5">
      <w:pPr>
        <w:pStyle w:val="Zarkazkladnhotextu"/>
      </w:pPr>
      <w:r>
        <w:t xml:space="preserve">E,  dodávateľ poskytne </w:t>
      </w:r>
      <w:r>
        <w:t>10% zľavu na práce podľa cenníka</w:t>
      </w:r>
    </w:p>
    <w:p w:rsidR="00000000" w:rsidRDefault="00831BF5">
      <w:pPr>
        <w:pStyle w:val="Zarkazkladnhotextu"/>
      </w:pPr>
    </w:p>
    <w:p w:rsidR="00000000" w:rsidRDefault="00831BF5">
      <w:pPr>
        <w:pStyle w:val="Zarkazkladnhotextu"/>
        <w:numPr>
          <w:ilvl w:val="0"/>
          <w:numId w:val="3"/>
        </w:numPr>
        <w:tabs>
          <w:tab w:val="left" w:pos="360"/>
        </w:tabs>
      </w:pPr>
      <w:r>
        <w:rPr>
          <w:b/>
          <w:sz w:val="28"/>
        </w:rPr>
        <w:t>PLATNOSŤ A ÚČINNOSŤ ZMLUVY :</w:t>
      </w:r>
    </w:p>
    <w:p w:rsidR="00000000" w:rsidRDefault="00831BF5">
      <w:pPr>
        <w:pStyle w:val="Zarkazkladnhotextu"/>
      </w:pPr>
      <w:r>
        <w:t>A,</w:t>
      </w:r>
      <w:r>
        <w:tab/>
        <w:t xml:space="preserve">táto zmluva nadobúda platnosť dňom podpisu oboch strán. Platnosť zmluvy je uzavretá na dobu  </w:t>
      </w:r>
      <w:r>
        <w:rPr>
          <w:b/>
        </w:rPr>
        <w:t xml:space="preserve">n e u r č i t ú. </w:t>
      </w:r>
      <w:r>
        <w:t>Zmluvu je možné ukončiť výpoveďou bez uvedenia dôvodu. Výpovedná doba je trojmes</w:t>
      </w:r>
      <w:r>
        <w:t xml:space="preserve">ačná a začína plynúť od prvého dňa mesiaca nasledujúceho po  doručení výpovede. </w:t>
      </w:r>
    </w:p>
    <w:p w:rsidR="00000000" w:rsidRDefault="00831BF5">
      <w:pPr>
        <w:pStyle w:val="Zarkazkladnhotextu"/>
      </w:pPr>
      <w:r>
        <w:t>B,</w:t>
      </w:r>
      <w:r>
        <w:tab/>
        <w:t>akékoľvek zmeny, alebo dojednania budú neoddeliteľnou súčasťou tejto zmluvy, formou dodatku, podpísaného obidvoma stranami.</w:t>
      </w:r>
      <w:r>
        <w:rPr>
          <w:b/>
          <w:sz w:val="28"/>
        </w:rPr>
        <w:t xml:space="preserve"> </w:t>
      </w:r>
    </w:p>
    <w:p w:rsidR="00000000" w:rsidRDefault="00831BF5">
      <w:pPr>
        <w:spacing w:line="360" w:lineRule="auto"/>
      </w:pPr>
    </w:p>
    <w:p w:rsidR="00000000" w:rsidRDefault="00831BF5">
      <w:pPr>
        <w:pStyle w:val="Zarkazkladnhotextu"/>
        <w:numPr>
          <w:ilvl w:val="0"/>
          <w:numId w:val="3"/>
        </w:numPr>
        <w:tabs>
          <w:tab w:val="left" w:pos="360"/>
        </w:tabs>
      </w:pPr>
      <w:r>
        <w:rPr>
          <w:b/>
          <w:sz w:val="28"/>
        </w:rPr>
        <w:t>DODATKY</w:t>
      </w:r>
    </w:p>
    <w:p w:rsidR="00000000" w:rsidRDefault="00831BF5">
      <w:pPr>
        <w:spacing w:line="360" w:lineRule="auto"/>
        <w:ind w:left="360"/>
      </w:pPr>
      <w:r>
        <w:t>A,</w:t>
      </w:r>
      <w:r>
        <w:tab/>
        <w:t xml:space="preserve">Prílohou tejto zmluvy tvorí cenník </w:t>
      </w:r>
      <w:r>
        <w:t>prác a výkonov dodávateľa.</w:t>
      </w:r>
    </w:p>
    <w:p w:rsidR="00000000" w:rsidRDefault="00831BF5">
      <w:pPr>
        <w:spacing w:line="360" w:lineRule="auto"/>
        <w:ind w:left="360"/>
        <w:rPr>
          <w:color w:val="FF0000"/>
        </w:rPr>
      </w:pPr>
      <w:r>
        <w:t>B,</w:t>
      </w:r>
      <w:r>
        <w:tab/>
        <w:t>Prílohou tejto zmluvy tvorí harmonogram prác.</w:t>
      </w:r>
    </w:p>
    <w:p w:rsidR="00000000" w:rsidRDefault="00831BF5">
      <w:pPr>
        <w:spacing w:line="360" w:lineRule="auto"/>
        <w:ind w:left="360"/>
        <w:rPr>
          <w:color w:val="FF0000"/>
        </w:rPr>
      </w:pPr>
    </w:p>
    <w:p w:rsidR="00000000" w:rsidRDefault="00831BF5">
      <w:pPr>
        <w:tabs>
          <w:tab w:val="left" w:pos="360"/>
        </w:tabs>
        <w:spacing w:line="360" w:lineRule="auto"/>
      </w:pPr>
    </w:p>
    <w:p w:rsidR="00000000" w:rsidRDefault="00831BF5">
      <w:pPr>
        <w:tabs>
          <w:tab w:val="left" w:pos="360"/>
        </w:tabs>
        <w:spacing w:line="360" w:lineRule="auto"/>
      </w:pPr>
    </w:p>
    <w:p w:rsidR="00000000" w:rsidRDefault="00831BF5">
      <w:pPr>
        <w:tabs>
          <w:tab w:val="left" w:pos="360"/>
        </w:tabs>
        <w:spacing w:line="360" w:lineRule="auto"/>
      </w:pPr>
    </w:p>
    <w:p w:rsidR="00000000" w:rsidRDefault="00831BF5">
      <w:pPr>
        <w:tabs>
          <w:tab w:val="left" w:pos="360"/>
        </w:tabs>
        <w:spacing w:line="360" w:lineRule="auto"/>
      </w:pPr>
    </w:p>
    <w:p w:rsidR="00000000" w:rsidRDefault="00831BF5">
      <w:pPr>
        <w:tabs>
          <w:tab w:val="left" w:pos="360"/>
        </w:tabs>
        <w:spacing w:line="360" w:lineRule="auto"/>
      </w:pPr>
    </w:p>
    <w:p w:rsidR="00000000" w:rsidRDefault="00831BF5">
      <w:pPr>
        <w:spacing w:line="360" w:lineRule="auto"/>
      </w:pPr>
    </w:p>
    <w:p w:rsidR="00000000" w:rsidRDefault="00831BF5">
      <w:pPr>
        <w:spacing w:line="360" w:lineRule="auto"/>
      </w:pPr>
    </w:p>
    <w:p w:rsidR="00000000" w:rsidRDefault="00292B96">
      <w:pPr>
        <w:spacing w:line="360" w:lineRule="auto"/>
      </w:pPr>
      <w:r>
        <w:t xml:space="preserve">V Dubovici dňa: </w:t>
      </w:r>
      <w:r w:rsidR="00960941">
        <w:t xml:space="preserve">3. 3. 2014             </w:t>
      </w:r>
      <w:r w:rsidR="00960941">
        <w:tab/>
      </w:r>
      <w:r w:rsidR="00960941">
        <w:tab/>
      </w:r>
      <w:r w:rsidR="00960941">
        <w:tab/>
      </w:r>
      <w:r w:rsidR="00960941">
        <w:tab/>
      </w:r>
      <w:r w:rsidR="00831BF5">
        <w:t>V Prešove dňa :</w:t>
      </w:r>
      <w:r w:rsidR="0013702A">
        <w:t xml:space="preserve"> 3. 3. 2014</w:t>
      </w:r>
    </w:p>
    <w:p w:rsidR="00000000" w:rsidRDefault="00831BF5">
      <w:pPr>
        <w:spacing w:line="360" w:lineRule="auto"/>
      </w:pPr>
    </w:p>
    <w:p w:rsidR="00000000" w:rsidRDefault="00831BF5">
      <w:pPr>
        <w:spacing w:line="360" w:lineRule="auto"/>
      </w:pPr>
    </w:p>
    <w:p w:rsidR="00000000" w:rsidRDefault="00831BF5">
      <w:pPr>
        <w:spacing w:line="360" w:lineRule="auto"/>
      </w:pPr>
      <w:r>
        <w:t>Za objednávateľa :</w:t>
      </w:r>
      <w:r w:rsidR="00960941">
        <w:t xml:space="preserve"> Mgr. Michal </w:t>
      </w:r>
      <w:proofErr w:type="spellStart"/>
      <w:r w:rsidR="00960941">
        <w:t>Hromjak</w:t>
      </w:r>
      <w:proofErr w:type="spellEnd"/>
      <w:r w:rsidR="00960941">
        <w:tab/>
      </w:r>
      <w:r w:rsidR="00960941">
        <w:tab/>
      </w:r>
      <w:r w:rsidR="00960941">
        <w:tab/>
      </w:r>
      <w:r>
        <w:t>Za dodávateľa :</w:t>
      </w:r>
      <w:r w:rsidR="0013702A">
        <w:t xml:space="preserve"> Ing. Štefan </w:t>
      </w:r>
      <w:proofErr w:type="spellStart"/>
      <w:r w:rsidR="0013702A">
        <w:t>Karniž</w:t>
      </w:r>
      <w:proofErr w:type="spellEnd"/>
    </w:p>
    <w:p w:rsidR="00000000" w:rsidRDefault="00831BF5">
      <w:pPr>
        <w:spacing w:line="360" w:lineRule="auto"/>
      </w:pPr>
    </w:p>
    <w:p w:rsidR="00000000" w:rsidRDefault="00831BF5">
      <w:pPr>
        <w:spacing w:line="360" w:lineRule="auto"/>
      </w:pPr>
    </w:p>
    <w:p w:rsidR="00000000" w:rsidRDefault="00831BF5">
      <w:pPr>
        <w:spacing w:line="360" w:lineRule="auto"/>
      </w:pPr>
    </w:p>
    <w:p w:rsidR="00000000" w:rsidRDefault="00831BF5">
      <w:pPr>
        <w:spacing w:line="360" w:lineRule="auto"/>
      </w:pPr>
    </w:p>
    <w:p w:rsidR="00000000" w:rsidRDefault="00831BF5">
      <w:pPr>
        <w:spacing w:line="360" w:lineRule="auto"/>
      </w:pPr>
    </w:p>
    <w:p w:rsidR="00000000" w:rsidRDefault="00831BF5">
      <w:pPr>
        <w:spacing w:line="360" w:lineRule="auto"/>
      </w:pPr>
    </w:p>
    <w:p w:rsidR="00831BF5" w:rsidRDefault="00831BF5">
      <w:pPr>
        <w:spacing w:line="360" w:lineRule="auto"/>
      </w:pPr>
    </w:p>
    <w:sectPr w:rsidR="00831BF5">
      <w:footerReference w:type="default" r:id="rId7"/>
      <w:pgSz w:w="11906" w:h="16838"/>
      <w:pgMar w:top="1417" w:right="1133" w:bottom="1693" w:left="1417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BF5" w:rsidRDefault="00831BF5">
      <w:r>
        <w:separator/>
      </w:r>
    </w:p>
  </w:endnote>
  <w:endnote w:type="continuationSeparator" w:id="0">
    <w:p w:rsidR="00831BF5" w:rsidRDefault="00831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31BF5">
    <w:pPr>
      <w:pStyle w:val="Pta"/>
      <w:jc w:val="right"/>
    </w:pPr>
    <w:r>
      <w:fldChar w:fldCharType="begin"/>
    </w:r>
    <w:r>
      <w:instrText xml:space="preserve"> PAGE </w:instrText>
    </w:r>
    <w:r>
      <w:fldChar w:fldCharType="separate"/>
    </w:r>
    <w:r w:rsidR="00612BD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BF5" w:rsidRDefault="00831BF5">
      <w:r>
        <w:separator/>
      </w:r>
    </w:p>
  </w:footnote>
  <w:footnote w:type="continuationSeparator" w:id="0">
    <w:p w:rsidR="00831BF5" w:rsidRDefault="00831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B96"/>
    <w:rsid w:val="000953AC"/>
    <w:rsid w:val="0013702A"/>
    <w:rsid w:val="00292B96"/>
    <w:rsid w:val="00612BD5"/>
    <w:rsid w:val="00831BF5"/>
    <w:rsid w:val="0096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lang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line="360" w:lineRule="auto"/>
      <w:outlineLvl w:val="1"/>
    </w:pPr>
    <w:rPr>
      <w:u w:val="single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sz w:val="28"/>
      <w:u w:val="single"/>
    </w:rPr>
  </w:style>
  <w:style w:type="character" w:default="1" w:styleId="Predvolenpsmoodseku">
    <w:name w:val="Default Paragraph Font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  <w:szCs w:val="24"/>
    </w:rPr>
  </w:style>
  <w:style w:type="paragraph" w:styleId="Zarkazkladnhotextu">
    <w:name w:val="Body Text Indent"/>
    <w:basedOn w:val="Normlny"/>
    <w:pPr>
      <w:spacing w:line="360" w:lineRule="auto"/>
      <w:ind w:left="708" w:hanging="348"/>
      <w:jc w:val="both"/>
    </w:pPr>
  </w:style>
  <w:style w:type="paragraph" w:styleId="Pta">
    <w:name w:val="footer"/>
    <w:basedOn w:val="Normlny"/>
    <w:pPr>
      <w:suppressLineNumbers/>
      <w:tabs>
        <w:tab w:val="center" w:pos="4678"/>
        <w:tab w:val="right" w:pos="9356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SERVISNÁ ZMLUVA</vt:lpstr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SERVISNÁ ZMLUVA</dc:title>
  <dc:creator>M A T E J     M a r e k</dc:creator>
  <cp:lastModifiedBy>Spravca</cp:lastModifiedBy>
  <cp:revision>2</cp:revision>
  <cp:lastPrinted>2014-04-17T08:00:00Z</cp:lastPrinted>
  <dcterms:created xsi:type="dcterms:W3CDTF">2014-04-17T08:05:00Z</dcterms:created>
  <dcterms:modified xsi:type="dcterms:W3CDTF">2014-04-17T08:05:00Z</dcterms:modified>
</cp:coreProperties>
</file>