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3F" w:rsidRPr="0072363F" w:rsidRDefault="0072363F" w:rsidP="0072363F">
      <w:pPr>
        <w:shd w:val="clear" w:color="auto" w:fill="FFFFFF"/>
        <w:spacing w:before="100" w:beforeAutospacing="1" w:after="100" w:afterAutospacing="1" w:line="240" w:lineRule="auto"/>
        <w:jc w:val="center"/>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Regulamin zdalnego nauczania obowiązujący</w:t>
      </w:r>
      <w:r w:rsidRPr="0072363F">
        <w:rPr>
          <w:rFonts w:ascii="Times New Roman" w:eastAsia="Times New Roman" w:hAnsi="Times New Roman" w:cs="Times New Roman"/>
          <w:b/>
          <w:bCs/>
          <w:color w:val="000000"/>
          <w:sz w:val="24"/>
          <w:szCs w:val="24"/>
          <w:lang w:eastAsia="pl-PL"/>
        </w:rPr>
        <w:br/>
      </w:r>
      <w:r>
        <w:rPr>
          <w:rFonts w:ascii="Times New Roman" w:eastAsia="Times New Roman" w:hAnsi="Times New Roman" w:cs="Times New Roman"/>
          <w:b/>
          <w:bCs/>
          <w:color w:val="000000"/>
          <w:sz w:val="24"/>
          <w:szCs w:val="24"/>
          <w:lang w:eastAsia="pl-PL"/>
        </w:rPr>
        <w:t xml:space="preserve">w Szkole Podstawowej w </w:t>
      </w:r>
      <w:proofErr w:type="spellStart"/>
      <w:r>
        <w:rPr>
          <w:rFonts w:ascii="Times New Roman" w:eastAsia="Times New Roman" w:hAnsi="Times New Roman" w:cs="Times New Roman"/>
          <w:b/>
          <w:bCs/>
          <w:color w:val="000000"/>
          <w:sz w:val="24"/>
          <w:szCs w:val="24"/>
          <w:lang w:eastAsia="pl-PL"/>
        </w:rPr>
        <w:t>Brniu</w:t>
      </w:r>
      <w:proofErr w:type="spellEnd"/>
      <w:r>
        <w:rPr>
          <w:rFonts w:ascii="Times New Roman" w:eastAsia="Times New Roman" w:hAnsi="Times New Roman" w:cs="Times New Roman"/>
          <w:b/>
          <w:bCs/>
          <w:color w:val="000000"/>
          <w:sz w:val="24"/>
          <w:szCs w:val="24"/>
          <w:lang w:eastAsia="pl-PL"/>
        </w:rPr>
        <w:t xml:space="preserve"> Osuchowskim</w:t>
      </w:r>
      <w:r w:rsidRPr="0072363F">
        <w:rPr>
          <w:rFonts w:ascii="Times New Roman" w:eastAsia="Times New Roman" w:hAnsi="Times New Roman" w:cs="Times New Roman"/>
          <w:b/>
          <w:bCs/>
          <w:color w:val="000000"/>
          <w:sz w:val="24"/>
          <w:szCs w:val="24"/>
          <w:lang w:eastAsia="pl-PL"/>
        </w:rPr>
        <w:t>.</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 Podstawa prawna:</w:t>
      </w:r>
    </w:p>
    <w:p w:rsidR="0072363F" w:rsidRPr="003D1F59" w:rsidRDefault="0072363F" w:rsidP="003D1F59">
      <w:pPr>
        <w:pStyle w:val="Akapitzlist"/>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3D1F59">
        <w:rPr>
          <w:rFonts w:ascii="Times New Roman" w:eastAsia="Times New Roman" w:hAnsi="Times New Roman" w:cs="Times New Roman"/>
          <w:color w:val="000000"/>
          <w:sz w:val="24"/>
          <w:szCs w:val="24"/>
          <w:lang w:eastAsia="pl-PL"/>
        </w:rPr>
        <w:t xml:space="preserve">Rozporządzenie Ministra Edukacji Narodowej </w:t>
      </w:r>
      <w:r w:rsidR="003D1F59" w:rsidRPr="003D1F59">
        <w:rPr>
          <w:rFonts w:ascii="Times New Roman" w:eastAsia="Times New Roman" w:hAnsi="Times New Roman" w:cs="Times New Roman"/>
          <w:color w:val="000000"/>
          <w:sz w:val="24"/>
          <w:szCs w:val="24"/>
          <w:lang w:eastAsia="pl-PL"/>
        </w:rPr>
        <w:t>z dnia 13 grudnia 2021r.</w:t>
      </w:r>
      <w:r w:rsidRPr="003D1F59">
        <w:rPr>
          <w:rFonts w:ascii="Times New Roman" w:eastAsia="Times New Roman" w:hAnsi="Times New Roman" w:cs="Times New Roman"/>
          <w:color w:val="000000"/>
          <w:sz w:val="24"/>
          <w:szCs w:val="24"/>
          <w:lang w:eastAsia="pl-PL"/>
        </w:rPr>
        <w:t xml:space="preserve">w sprawie czasowego ograniczenia funkcjonowania jednostek systemu oświaty w związku z zapobieganiem, przeciwdziałaniem i zwalczaniem COVID-19 (Dz. U. </w:t>
      </w:r>
      <w:proofErr w:type="gramStart"/>
      <w:r w:rsidRPr="003D1F59">
        <w:rPr>
          <w:rFonts w:ascii="Times New Roman" w:eastAsia="Times New Roman" w:hAnsi="Times New Roman" w:cs="Times New Roman"/>
          <w:color w:val="000000"/>
          <w:sz w:val="24"/>
          <w:szCs w:val="24"/>
          <w:lang w:eastAsia="pl-PL"/>
        </w:rPr>
        <w:t>poz</w:t>
      </w:r>
      <w:proofErr w:type="gramEnd"/>
      <w:r w:rsidRPr="003D1F59">
        <w:rPr>
          <w:rFonts w:ascii="Times New Roman" w:eastAsia="Times New Roman" w:hAnsi="Times New Roman" w:cs="Times New Roman"/>
          <w:color w:val="000000"/>
          <w:sz w:val="24"/>
          <w:szCs w:val="24"/>
          <w:lang w:eastAsia="pl-PL"/>
        </w:rPr>
        <w:t>. 1389, 1830 i 1859);</w:t>
      </w:r>
    </w:p>
    <w:p w:rsidR="003D1F59" w:rsidRPr="003D1F59" w:rsidRDefault="003D1F59" w:rsidP="003D1F59">
      <w:pPr>
        <w:pStyle w:val="Akapitzlist"/>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roofErr w:type="gramStart"/>
      <w:r w:rsidRPr="003D1F59">
        <w:rPr>
          <w:rFonts w:ascii="Times New Roman" w:eastAsia="Times New Roman" w:hAnsi="Times New Roman" w:cs="Times New Roman"/>
          <w:color w:val="000000"/>
          <w:sz w:val="24"/>
          <w:szCs w:val="24"/>
          <w:lang w:eastAsia="pl-PL"/>
        </w:rPr>
        <w:t>art</w:t>
      </w:r>
      <w:proofErr w:type="gramEnd"/>
      <w:r w:rsidRPr="003D1F59">
        <w:rPr>
          <w:rFonts w:ascii="Times New Roman" w:eastAsia="Times New Roman" w:hAnsi="Times New Roman" w:cs="Times New Roman"/>
          <w:color w:val="000000"/>
          <w:sz w:val="24"/>
          <w:szCs w:val="24"/>
          <w:lang w:eastAsia="pl-PL"/>
        </w:rPr>
        <w:t xml:space="preserve">. 30b ustawy z dnia 14 grudnia 2016 r. – Prawo oświatowe (Dz. U. </w:t>
      </w:r>
      <w:proofErr w:type="gramStart"/>
      <w:r w:rsidRPr="003D1F59">
        <w:rPr>
          <w:rFonts w:ascii="Times New Roman" w:eastAsia="Times New Roman" w:hAnsi="Times New Roman" w:cs="Times New Roman"/>
          <w:color w:val="000000"/>
          <w:sz w:val="24"/>
          <w:szCs w:val="24"/>
          <w:lang w:eastAsia="pl-PL"/>
        </w:rPr>
        <w:t>z</w:t>
      </w:r>
      <w:proofErr w:type="gramEnd"/>
      <w:r w:rsidRPr="003D1F59">
        <w:rPr>
          <w:rFonts w:ascii="Times New Roman" w:eastAsia="Times New Roman" w:hAnsi="Times New Roman" w:cs="Times New Roman"/>
          <w:color w:val="000000"/>
          <w:sz w:val="24"/>
          <w:szCs w:val="24"/>
          <w:lang w:eastAsia="pl-PL"/>
        </w:rPr>
        <w:t xml:space="preserve"> 2021 r. poz. 1082)</w:t>
      </w:r>
    </w:p>
    <w:p w:rsidR="0072363F" w:rsidRPr="000A2CF5" w:rsidRDefault="0072363F" w:rsidP="0072363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r w:rsidRPr="000A2CF5">
        <w:rPr>
          <w:rFonts w:ascii="Times New Roman" w:eastAsia="Times New Roman" w:hAnsi="Times New Roman" w:cs="Times New Roman"/>
          <w:b/>
          <w:color w:val="000000"/>
          <w:sz w:val="24"/>
          <w:szCs w:val="24"/>
          <w:lang w:eastAsia="pl-PL"/>
        </w:rPr>
        <w:t>§ 1</w:t>
      </w:r>
    </w:p>
    <w:p w:rsidR="0072363F" w:rsidRPr="0072363F" w:rsidRDefault="0072363F" w:rsidP="0072363F">
      <w:pPr>
        <w:shd w:val="clear" w:color="auto" w:fill="FFFFFF"/>
        <w:spacing w:before="100" w:beforeAutospacing="1" w:after="100" w:afterAutospacing="1" w:line="240" w:lineRule="auto"/>
        <w:jc w:val="center"/>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Postanowienia ogólne</w:t>
      </w:r>
    </w:p>
    <w:p w:rsidR="0072363F" w:rsidRPr="0072363F" w:rsidRDefault="0072363F" w:rsidP="0072363F">
      <w:pPr>
        <w:shd w:val="clear" w:color="auto" w:fill="FFFFFF"/>
        <w:spacing w:before="100" w:beforeAutospacing="1" w:after="100" w:afterAutospacing="1" w:line="240" w:lineRule="auto"/>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Regulamin kształcenia na odległość określa:</w:t>
      </w:r>
    </w:p>
    <w:p w:rsidR="00DE7F7E" w:rsidRPr="00DE7F7E" w:rsidRDefault="0072363F" w:rsidP="0072363F">
      <w:pPr>
        <w:pStyle w:val="Akapitzlist"/>
        <w:numPr>
          <w:ilvl w:val="0"/>
          <w:numId w:val="3"/>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Sposób i tryb realizacji zadań szkoły w okresie czasowego ograniczenia jej funkcjonowania i zasad nauczania oraz oceniania na odległość.</w:t>
      </w:r>
    </w:p>
    <w:p w:rsidR="00DE7F7E" w:rsidRPr="00DE7F7E" w:rsidRDefault="0072363F" w:rsidP="0072363F">
      <w:pPr>
        <w:pStyle w:val="Akapitzlist"/>
        <w:numPr>
          <w:ilvl w:val="0"/>
          <w:numId w:val="3"/>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Sposób współpracy dyrektora z nauczycielami i koordynowania przez niego współpracy z uczniami i rodzicami.</w:t>
      </w:r>
    </w:p>
    <w:p w:rsidR="00DE7F7E" w:rsidRPr="00DE7F7E" w:rsidRDefault="0072363F" w:rsidP="0072363F">
      <w:pPr>
        <w:pStyle w:val="Akapitzlist"/>
        <w:numPr>
          <w:ilvl w:val="0"/>
          <w:numId w:val="3"/>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Sposób dokumentowania realizacji zadań szkoły.</w:t>
      </w:r>
    </w:p>
    <w:p w:rsidR="00DE7F7E" w:rsidRPr="00DE7F7E" w:rsidRDefault="0072363F" w:rsidP="0072363F">
      <w:pPr>
        <w:pStyle w:val="Akapitzlist"/>
        <w:numPr>
          <w:ilvl w:val="0"/>
          <w:numId w:val="3"/>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Możliwość modyfikacji szkolnego zestawu programów nauczania.</w:t>
      </w:r>
    </w:p>
    <w:p w:rsidR="00DE7F7E" w:rsidRPr="00DE7F7E" w:rsidRDefault="0072363F" w:rsidP="0072363F">
      <w:pPr>
        <w:pStyle w:val="Akapitzlist"/>
        <w:numPr>
          <w:ilvl w:val="0"/>
          <w:numId w:val="3"/>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Sposób monitorowania postępu uczniów oraz sposób weryfikacji wiedzy i umiejętności uczniów, w tym również informowania uczniów oraz rodziców postępach ucznia w nauce i uzyskanych przez niego ocenach.</w:t>
      </w:r>
    </w:p>
    <w:p w:rsidR="0072363F" w:rsidRPr="00DE7F7E" w:rsidRDefault="0072363F" w:rsidP="0072363F">
      <w:pPr>
        <w:pStyle w:val="Akapitzlist"/>
        <w:numPr>
          <w:ilvl w:val="0"/>
          <w:numId w:val="3"/>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Warunki i sposób przeprowadzania egzaminu klasyfikacyjnego, egzaminu poprawkowego, egzaminu półrocznego i sprawdzianu wiadomości i umiejętności oraz warunki ustalania </w:t>
      </w:r>
      <w:proofErr w:type="gramStart"/>
      <w:r w:rsidRPr="00DE7F7E">
        <w:rPr>
          <w:rFonts w:ascii="Times New Roman" w:eastAsia="Times New Roman" w:hAnsi="Times New Roman" w:cs="Times New Roman"/>
          <w:color w:val="000000"/>
          <w:sz w:val="24"/>
          <w:szCs w:val="24"/>
          <w:lang w:eastAsia="pl-PL"/>
        </w:rPr>
        <w:t>rocznej</w:t>
      </w:r>
      <w:proofErr w:type="gramEnd"/>
      <w:r w:rsidRPr="00DE7F7E">
        <w:rPr>
          <w:rFonts w:ascii="Times New Roman" w:eastAsia="Times New Roman" w:hAnsi="Times New Roman" w:cs="Times New Roman"/>
          <w:color w:val="000000"/>
          <w:sz w:val="24"/>
          <w:szCs w:val="24"/>
          <w:lang w:eastAsia="pl-PL"/>
        </w:rPr>
        <w:t xml:space="preserve"> oceny klasyfikacyjnej zachowania.</w:t>
      </w:r>
    </w:p>
    <w:p w:rsidR="0072363F" w:rsidRPr="0072363F" w:rsidRDefault="0072363F" w:rsidP="0072363F">
      <w:pPr>
        <w:shd w:val="clear" w:color="auto" w:fill="FFFFFF"/>
        <w:spacing w:before="100" w:beforeAutospacing="1" w:after="100" w:afterAutospacing="1" w:line="240" w:lineRule="auto"/>
        <w:jc w:val="center"/>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 2</w:t>
      </w:r>
    </w:p>
    <w:p w:rsidR="0072363F" w:rsidRPr="0072363F" w:rsidRDefault="0072363F" w:rsidP="0072363F">
      <w:pPr>
        <w:shd w:val="clear" w:color="auto" w:fill="FFFFFF"/>
        <w:spacing w:before="100" w:beforeAutospacing="1" w:after="100" w:afterAutospacing="1" w:line="240" w:lineRule="auto"/>
        <w:jc w:val="center"/>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Postanowienia szczegółowe</w:t>
      </w:r>
    </w:p>
    <w:p w:rsidR="0072363F" w:rsidRPr="0072363F" w:rsidRDefault="0072363F" w:rsidP="0072363F">
      <w:pPr>
        <w:shd w:val="clear" w:color="auto" w:fill="FFFFFF"/>
        <w:spacing w:before="100" w:beforeAutospacing="1" w:after="100" w:afterAutospacing="1" w:line="240" w:lineRule="auto"/>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1. Sposób i tryb realizacji zadań szkoły w okresie czasowego ograniczenia jej funkcjonowania.</w:t>
      </w:r>
    </w:p>
    <w:p w:rsidR="00DE7F7E" w:rsidRPr="003D1F59" w:rsidRDefault="0072363F" w:rsidP="0072363F">
      <w:pPr>
        <w:pStyle w:val="Akapitzlist"/>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3D1F59">
        <w:rPr>
          <w:rFonts w:ascii="Times New Roman" w:eastAsia="Times New Roman" w:hAnsi="Times New Roman" w:cs="Times New Roman"/>
          <w:color w:val="000000"/>
          <w:sz w:val="24"/>
          <w:szCs w:val="24"/>
          <w:lang w:eastAsia="pl-PL"/>
        </w:rPr>
        <w:t>W czasie ograniczenia funkcjonowania szkoły związanym z zagrożeniem epidemiologicznym, nauk</w:t>
      </w:r>
      <w:r w:rsidR="003D1F59">
        <w:rPr>
          <w:rFonts w:ascii="Times New Roman" w:eastAsia="Times New Roman" w:hAnsi="Times New Roman" w:cs="Times New Roman"/>
          <w:color w:val="000000"/>
          <w:sz w:val="24"/>
          <w:szCs w:val="24"/>
          <w:lang w:eastAsia="pl-PL"/>
        </w:rPr>
        <w:t>a realizowana jest na odległość.</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3D1F59">
        <w:rPr>
          <w:rFonts w:ascii="Times New Roman" w:eastAsia="Times New Roman" w:hAnsi="Times New Roman" w:cs="Times New Roman"/>
          <w:color w:val="000000"/>
          <w:sz w:val="24"/>
          <w:szCs w:val="24"/>
          <w:lang w:eastAsia="pl-PL"/>
        </w:rPr>
        <w:t>Za organizację kształcenia na odległość odpowiada dyrektor szkoły. Jest on zobowiązany do tego, aby powiadomić nauczycieli, uczniów i rodziców, w jaki sposób będzie wyglądała nauka zdalna</w:t>
      </w:r>
      <w:r w:rsidRPr="003D1F59">
        <w:rPr>
          <w:rFonts w:ascii="Tahoma" w:eastAsia="Times New Roman" w:hAnsi="Tahoma" w:cs="Tahoma"/>
          <w:color w:val="363636"/>
          <w:sz w:val="24"/>
          <w:szCs w:val="24"/>
          <w:lang w:eastAsia="pl-PL"/>
        </w:rPr>
        <w:t>.</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O wprowadzeniu zdalnego nauczania dyrektor szkoły informuje nauczycieli, rodziców oraz uczniów za pośrednictwem strony internetowej szkoły oraz wydając odpowiednie zarządzenie.</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Nauka w ramach nauczania na odległość odbywa się za pośrednictwem platformy </w:t>
      </w:r>
      <w:proofErr w:type="spellStart"/>
      <w:r w:rsidRPr="00DE7F7E">
        <w:rPr>
          <w:rFonts w:ascii="Times New Roman" w:eastAsia="Times New Roman" w:hAnsi="Times New Roman" w:cs="Times New Roman"/>
          <w:color w:val="000000"/>
          <w:sz w:val="24"/>
          <w:szCs w:val="24"/>
          <w:lang w:eastAsia="pl-PL"/>
        </w:rPr>
        <w:t>discord</w:t>
      </w:r>
      <w:proofErr w:type="spellEnd"/>
      <w:r w:rsidRPr="00DE7F7E">
        <w:rPr>
          <w:rFonts w:ascii="Times New Roman" w:eastAsia="Times New Roman" w:hAnsi="Times New Roman" w:cs="Times New Roman"/>
          <w:color w:val="000000"/>
          <w:sz w:val="24"/>
          <w:szCs w:val="24"/>
          <w:lang w:eastAsia="pl-PL"/>
        </w:rPr>
        <w:t xml:space="preserve">. </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Potwierdzeniem aktywności ucznia na lekcji jest przywitanie się słowne po dołączeniu do rozmowy lub wideokonferencji, w szczególnych sytuacjach przywitanie się pisemne na czacie.</w:t>
      </w:r>
    </w:p>
    <w:p w:rsidR="00DE7F7E" w:rsidRPr="003D1F59"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W przypadku wprowadzenia zdalnego nauczania dla uczniów klas I - III, w porozumieniu z rodzicami, wychowawca ustala godziny codziennego spotkania na żywo w aplikacji </w:t>
      </w:r>
      <w:proofErr w:type="spellStart"/>
      <w:r w:rsidRPr="00DE7F7E">
        <w:rPr>
          <w:rFonts w:ascii="Times New Roman" w:eastAsia="Times New Roman" w:hAnsi="Times New Roman" w:cs="Times New Roman"/>
          <w:color w:val="000000"/>
          <w:sz w:val="24"/>
          <w:szCs w:val="24"/>
          <w:lang w:eastAsia="pl-PL"/>
        </w:rPr>
        <w:t>discord</w:t>
      </w:r>
      <w:proofErr w:type="spellEnd"/>
      <w:r w:rsidRPr="00DE7F7E">
        <w:rPr>
          <w:rFonts w:ascii="Times New Roman" w:eastAsia="Times New Roman" w:hAnsi="Times New Roman" w:cs="Times New Roman"/>
          <w:color w:val="000000"/>
          <w:sz w:val="24"/>
          <w:szCs w:val="24"/>
          <w:lang w:eastAsia="pl-PL"/>
        </w:rPr>
        <w:t xml:space="preserve">. </w:t>
      </w:r>
    </w:p>
    <w:p w:rsidR="003D1F59" w:rsidRPr="000A2CF5" w:rsidRDefault="003D1F59" w:rsidP="0072363F">
      <w:pPr>
        <w:pStyle w:val="Akapitzlist"/>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A2CF5">
        <w:rPr>
          <w:rFonts w:ascii="Times New Roman" w:eastAsia="Times New Roman" w:hAnsi="Times New Roman" w:cs="Times New Roman"/>
          <w:color w:val="000000"/>
          <w:sz w:val="24"/>
          <w:szCs w:val="24"/>
          <w:lang w:eastAsia="pl-PL"/>
        </w:rPr>
        <w:lastRenderedPageBreak/>
        <w:t xml:space="preserve">Na wniosek rodziców uczniów uczęszczających do klas </w:t>
      </w:r>
      <w:proofErr w:type="spellStart"/>
      <w:r w:rsidRPr="000A2CF5">
        <w:rPr>
          <w:rFonts w:ascii="Times New Roman" w:eastAsia="Times New Roman" w:hAnsi="Times New Roman" w:cs="Times New Roman"/>
          <w:color w:val="000000"/>
          <w:sz w:val="24"/>
          <w:szCs w:val="24"/>
          <w:lang w:eastAsia="pl-PL"/>
        </w:rPr>
        <w:t>I–III</w:t>
      </w:r>
      <w:proofErr w:type="spellEnd"/>
      <w:r w:rsidRPr="000A2CF5">
        <w:rPr>
          <w:rFonts w:ascii="Times New Roman" w:eastAsia="Times New Roman" w:hAnsi="Times New Roman" w:cs="Times New Roman"/>
          <w:color w:val="000000"/>
          <w:sz w:val="24"/>
          <w:szCs w:val="24"/>
          <w:lang w:eastAsia="pl-PL"/>
        </w:rPr>
        <w:t xml:space="preserve"> szkoły podstawowej, którzy nie mogą zapewnić opieki swoim dzieciom w tym okresie, dyrektor ma obowiązek zorganizować dla nich opiekę w szkole, do której uczęszczają.</w:t>
      </w:r>
    </w:p>
    <w:p w:rsidR="003D1F59" w:rsidRDefault="003D1F59" w:rsidP="0072363F">
      <w:pPr>
        <w:pStyle w:val="Akapitzlist"/>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A2CF5">
        <w:rPr>
          <w:rFonts w:ascii="Times New Roman" w:eastAsia="Times New Roman" w:hAnsi="Times New Roman" w:cs="Times New Roman"/>
          <w:color w:val="000000"/>
          <w:sz w:val="24"/>
          <w:szCs w:val="24"/>
          <w:lang w:eastAsia="pl-PL"/>
        </w:rPr>
        <w:t>Dyrektor szkoły umożliwia dzieciom klas I-III objętym opieką realizację zajęć z wykorzystaniem metod i technik kształcenia na odległość na terenie szkoły.</w:t>
      </w:r>
    </w:p>
    <w:p w:rsidR="00FD1C8C" w:rsidRPr="000A2CF5" w:rsidRDefault="00FD1C8C" w:rsidP="0072363F">
      <w:pPr>
        <w:pStyle w:val="Akapitzlist"/>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FD1C8C">
        <w:rPr>
          <w:rFonts w:ascii="Times New Roman" w:eastAsia="Times New Roman" w:hAnsi="Times New Roman" w:cs="Times New Roman"/>
          <w:color w:val="000000"/>
          <w:sz w:val="24"/>
          <w:szCs w:val="24"/>
          <w:lang w:eastAsia="pl-PL"/>
        </w:rPr>
        <w:t>W czasie ograniczenia funkcjonowania jednostek systemu oświaty w klasie VIII szkoły podstawowej dyrektor szkoły może zapewnić w szkole konsultacje indywidualne lub grupowe z nauczycielem prowadzącym zajęcia edukacyjne z przedmiotów, z których uczeń przystępuje do egzaminu ósmoklasisty</w:t>
      </w:r>
      <w:r>
        <w:rPr>
          <w:rFonts w:ascii="Times New Roman" w:eastAsia="Times New Roman" w:hAnsi="Times New Roman" w:cs="Times New Roman"/>
          <w:color w:val="000000"/>
          <w:sz w:val="24"/>
          <w:szCs w:val="24"/>
          <w:lang w:eastAsia="pl-PL"/>
        </w:rPr>
        <w:t>.</w:t>
      </w:r>
      <w:r w:rsidRPr="00FD1C8C">
        <w:rPr>
          <w:rFonts w:ascii="Times New Roman" w:eastAsia="Times New Roman" w:hAnsi="Times New Roman" w:cs="Times New Roman"/>
          <w:color w:val="000000"/>
          <w:sz w:val="24"/>
          <w:szCs w:val="24"/>
          <w:lang w:eastAsia="pl-PL"/>
        </w:rPr>
        <w:t xml:space="preserve"> </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Zajęcia w oddziale przedszkolnym prowadzone są w porozumieniu z rodzicami na platformie </w:t>
      </w:r>
      <w:proofErr w:type="spellStart"/>
      <w:r w:rsidRPr="00DE7F7E">
        <w:rPr>
          <w:rFonts w:ascii="Times New Roman" w:eastAsia="Times New Roman" w:hAnsi="Times New Roman" w:cs="Times New Roman"/>
          <w:color w:val="000000"/>
          <w:sz w:val="24"/>
          <w:szCs w:val="24"/>
          <w:lang w:eastAsia="pl-PL"/>
        </w:rPr>
        <w:t>discord</w:t>
      </w:r>
      <w:proofErr w:type="spellEnd"/>
      <w:r w:rsidRPr="00DE7F7E">
        <w:rPr>
          <w:rFonts w:ascii="Times New Roman" w:eastAsia="Times New Roman" w:hAnsi="Times New Roman" w:cs="Times New Roman"/>
          <w:color w:val="000000"/>
          <w:sz w:val="24"/>
          <w:szCs w:val="24"/>
          <w:lang w:eastAsia="pl-PL"/>
        </w:rPr>
        <w:t xml:space="preserve">. </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Uczniowie, którzy nie mogą wziąć udziału w lekcji </w:t>
      </w:r>
      <w:proofErr w:type="spellStart"/>
      <w:r w:rsidRPr="00DE7F7E">
        <w:rPr>
          <w:rFonts w:ascii="Times New Roman" w:eastAsia="Times New Roman" w:hAnsi="Times New Roman" w:cs="Times New Roman"/>
          <w:color w:val="000000"/>
          <w:sz w:val="24"/>
          <w:szCs w:val="24"/>
          <w:lang w:eastAsia="pl-PL"/>
        </w:rPr>
        <w:t>on-line</w:t>
      </w:r>
      <w:proofErr w:type="spellEnd"/>
      <w:r w:rsidRPr="00DE7F7E">
        <w:rPr>
          <w:rFonts w:ascii="Times New Roman" w:eastAsia="Times New Roman" w:hAnsi="Times New Roman" w:cs="Times New Roman"/>
          <w:color w:val="000000"/>
          <w:sz w:val="24"/>
          <w:szCs w:val="24"/>
          <w:lang w:eastAsia="pl-PL"/>
        </w:rPr>
        <w:t>, zobowiązani są do zapoznania się z materiałem danej jednostki lekcyjnej oraz uzupełnienia braków - tak jak w przypadku nieobecności na lekcjach stacjonarnych.</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Nauczyciele realizują podstawę programową wg planów nauczania, z możliwością ich modyfikacji niezbędną do przyjętych metod i form pracy nauki na odległość.</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Nauczyciele, udostępniając zadania, określają terminy, warunki i formy zaliczenia. Wykonane zadania uczniowie przekazują w uzgodnionej z nauczycielem formie i terminie.</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Nauczanie zdalne odbywa się zgodnie z planem zajęć lekcyjnych na</w:t>
      </w:r>
      <w:r w:rsidR="009C6E9C">
        <w:rPr>
          <w:rFonts w:ascii="Times New Roman" w:eastAsia="Times New Roman" w:hAnsi="Times New Roman" w:cs="Times New Roman"/>
          <w:color w:val="000000"/>
          <w:sz w:val="24"/>
          <w:szCs w:val="24"/>
          <w:lang w:eastAsia="pl-PL"/>
        </w:rPr>
        <w:t xml:space="preserve"> dany</w:t>
      </w:r>
      <w:r w:rsidRPr="00DE7F7E">
        <w:rPr>
          <w:rFonts w:ascii="Times New Roman" w:eastAsia="Times New Roman" w:hAnsi="Times New Roman" w:cs="Times New Roman"/>
          <w:color w:val="000000"/>
          <w:sz w:val="24"/>
          <w:szCs w:val="24"/>
          <w:lang w:eastAsia="pl-PL"/>
        </w:rPr>
        <w:t xml:space="preserve"> rok szkolny.</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Zadania z poszczególnych przedmiotów powinny być tak dobrane, żeby czas ich wykonania nie przekraczał 45 minut. Jednostka lekcyjna może być skrócona do 30 minut, pozostały czas do końca lekcji może stanowić praca własna uczniów, w </w:t>
      </w:r>
      <w:proofErr w:type="gramStart"/>
      <w:r w:rsidRPr="00DE7F7E">
        <w:rPr>
          <w:rFonts w:ascii="Times New Roman" w:eastAsia="Times New Roman" w:hAnsi="Times New Roman" w:cs="Times New Roman"/>
          <w:color w:val="000000"/>
          <w:sz w:val="24"/>
          <w:szCs w:val="24"/>
          <w:lang w:eastAsia="pl-PL"/>
        </w:rPr>
        <w:t>trakcie której</w:t>
      </w:r>
      <w:proofErr w:type="gramEnd"/>
      <w:r w:rsidRPr="00DE7F7E">
        <w:rPr>
          <w:rFonts w:ascii="Times New Roman" w:eastAsia="Times New Roman" w:hAnsi="Times New Roman" w:cs="Times New Roman"/>
          <w:color w:val="000000"/>
          <w:sz w:val="24"/>
          <w:szCs w:val="24"/>
          <w:lang w:eastAsia="pl-PL"/>
        </w:rPr>
        <w:t xml:space="preserve"> nauczyciel pozostaje na platformie do dyspozycji uczniów.</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Uczniowie mają prawo zadawać pytania do zamieszczonych tematów i zadań</w:t>
      </w:r>
      <w:proofErr w:type="gramStart"/>
      <w:r w:rsidRPr="00DE7F7E">
        <w:rPr>
          <w:rFonts w:ascii="Times New Roman" w:eastAsia="Times New Roman" w:hAnsi="Times New Roman" w:cs="Times New Roman"/>
          <w:color w:val="000000"/>
          <w:sz w:val="24"/>
          <w:szCs w:val="24"/>
          <w:lang w:eastAsia="pl-PL"/>
        </w:rPr>
        <w:t>, a</w:t>
      </w:r>
      <w:proofErr w:type="gramEnd"/>
      <w:r w:rsidRPr="00DE7F7E">
        <w:rPr>
          <w:rFonts w:ascii="Times New Roman" w:eastAsia="Times New Roman" w:hAnsi="Times New Roman" w:cs="Times New Roman"/>
          <w:color w:val="000000"/>
          <w:sz w:val="24"/>
          <w:szCs w:val="24"/>
          <w:lang w:eastAsia="pl-PL"/>
        </w:rPr>
        <w:t xml:space="preserve"> nauczyciel powinien na każde z nich odpowiadać i pomóc uczniowi opanować zadany materiał.</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Zajęcia powinny uwzględniać możliwości psychofizyczne ucznia, jego wiek i etap edukacyjny.</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W pracy z uczniami o różnych potrzebach edukacyjnych, w tym wynikających z niepełnosprawności, uwzględnia się dostosowania wynikające z opinii i orzeczeń poradni psychologiczno – pedagogicznej.</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Uczniom nie wolno prowadzić </w:t>
      </w:r>
      <w:proofErr w:type="spellStart"/>
      <w:r w:rsidRPr="00DE7F7E">
        <w:rPr>
          <w:rFonts w:ascii="Times New Roman" w:eastAsia="Times New Roman" w:hAnsi="Times New Roman" w:cs="Times New Roman"/>
          <w:color w:val="000000"/>
          <w:sz w:val="24"/>
          <w:szCs w:val="24"/>
          <w:lang w:eastAsia="pl-PL"/>
        </w:rPr>
        <w:t>czatu</w:t>
      </w:r>
      <w:proofErr w:type="spellEnd"/>
      <w:r w:rsidRPr="00DE7F7E">
        <w:rPr>
          <w:rFonts w:ascii="Times New Roman" w:eastAsia="Times New Roman" w:hAnsi="Times New Roman" w:cs="Times New Roman"/>
          <w:color w:val="000000"/>
          <w:sz w:val="24"/>
          <w:szCs w:val="24"/>
          <w:lang w:eastAsia="pl-PL"/>
        </w:rPr>
        <w:t>, rozmowy lub wideokonferencji pomiędzy sobą w czasie trwania lekcji.</w:t>
      </w:r>
    </w:p>
    <w:p w:rsidR="00DE7F7E"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Nagrywanie lekcji przez ucznia jest zabronione.</w:t>
      </w:r>
    </w:p>
    <w:p w:rsidR="0072363F" w:rsidRPr="00DE7F7E" w:rsidRDefault="0072363F" w:rsidP="0072363F">
      <w:pPr>
        <w:pStyle w:val="Akapitzlist"/>
        <w:numPr>
          <w:ilvl w:val="0"/>
          <w:numId w:val="4"/>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Wychowawca analizuje obecności uczniów na zajęciach i w razie potrzeby kontaktuje się z rodzicami ucznia / uczniem celem ustalenia przyczyny niskiej frekwencji na zajęciach prowadzonych zdalnie;</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 </w:t>
      </w:r>
      <w:r w:rsidRPr="0072363F">
        <w:rPr>
          <w:rFonts w:ascii="Times New Roman" w:eastAsia="Times New Roman" w:hAnsi="Times New Roman" w:cs="Times New Roman"/>
          <w:b/>
          <w:bCs/>
          <w:color w:val="000000"/>
          <w:sz w:val="24"/>
          <w:szCs w:val="24"/>
          <w:lang w:eastAsia="pl-PL"/>
        </w:rPr>
        <w:t>2. Sposób współpracy dyrektora z nauczycielami i koordynowania przez niego współpracy z uczniami i rodzicami.</w:t>
      </w:r>
    </w:p>
    <w:p w:rsidR="00DE7F7E" w:rsidRPr="00DE7F7E"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Dyrektor szkoły stale koordynuje współpracę nauczycieli z uczniami i rodzicami.</w:t>
      </w:r>
    </w:p>
    <w:p w:rsidR="00DE7F7E" w:rsidRPr="00DE7F7E"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Wszystkie problemy zgłaszane przez uczniów czy rodziców powinny być zgłaszane do dyrektora szkoły.</w:t>
      </w:r>
    </w:p>
    <w:p w:rsidR="00DE7F7E" w:rsidRPr="00DE7F7E"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 xml:space="preserve">Nauczyciel zobowiązany jest do regularnego odczytywania wiadomości wysyłanych przez dyrektora poprzez maila, wiadomość </w:t>
      </w:r>
      <w:proofErr w:type="spellStart"/>
      <w:r w:rsidRPr="00DE7F7E">
        <w:rPr>
          <w:rFonts w:ascii="Times New Roman" w:eastAsia="Times New Roman" w:hAnsi="Times New Roman" w:cs="Times New Roman"/>
          <w:color w:val="000000"/>
          <w:sz w:val="24"/>
          <w:szCs w:val="24"/>
          <w:lang w:eastAsia="pl-PL"/>
        </w:rPr>
        <w:t>sms</w:t>
      </w:r>
      <w:proofErr w:type="spellEnd"/>
      <w:r w:rsidRPr="00DE7F7E">
        <w:rPr>
          <w:rFonts w:ascii="Times New Roman" w:eastAsia="Times New Roman" w:hAnsi="Times New Roman" w:cs="Times New Roman"/>
          <w:color w:val="000000"/>
          <w:sz w:val="24"/>
          <w:szCs w:val="24"/>
          <w:lang w:eastAsia="pl-PL"/>
        </w:rPr>
        <w:t xml:space="preserve"> i w razie potrzeby bezzwłoczne odpowiedzenie na informacje.</w:t>
      </w:r>
    </w:p>
    <w:p w:rsidR="00DE7F7E" w:rsidRPr="00DE7F7E"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Nauczyciel pracując zdalnie, w ramach pensum jest w stałej gotowości do pracy i w każdej chwili może zostać wezwany przez dyrektora do szkoły.</w:t>
      </w:r>
    </w:p>
    <w:p w:rsidR="00DE7F7E" w:rsidRPr="00DE7F7E"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Możliwe jest przeprowadzanie zebrania rady pedagogicznej na odległość, za pomocą wyznaczonej przez dyrektora platformy komunikacyjnej.</w:t>
      </w:r>
    </w:p>
    <w:p w:rsidR="00DE7F7E" w:rsidRPr="00DE7F7E"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lastRenderedPageBreak/>
        <w:t>Wychowawca utrzymuje stały kontakt z uczniami i rodzicami ze swojej klasy. O każdym zgłaszanym przez rodziców i uczniów problemie powinien bezzwłocznie zawiadomić dyrektora szkoły.</w:t>
      </w:r>
    </w:p>
    <w:p w:rsidR="00DE7F7E" w:rsidRPr="00C51EA3"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Każdy nauczyciel powinien być dostępny dla uczniów i rodziców w ramach godzin swojej pracy dydaktycznej i jest zobowiązany do odpowiedzi na pytania zadawane przez uczniów i rodziców.</w:t>
      </w:r>
    </w:p>
    <w:p w:rsidR="00C51EA3" w:rsidRDefault="00C51EA3" w:rsidP="0072363F">
      <w:pPr>
        <w:pStyle w:val="Akapitzlist"/>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Nauczyciele zobowiązani są do prowadzenia korespondencji z uczniami i ich rodzicami tylko i wyłącznie przy użyciu plat</w:t>
      </w:r>
      <w:r w:rsidR="00474FCA">
        <w:rPr>
          <w:rFonts w:ascii="Times New Roman" w:eastAsia="Times New Roman" w:hAnsi="Times New Roman" w:cs="Times New Roman"/>
          <w:color w:val="000000"/>
          <w:sz w:val="24"/>
          <w:szCs w:val="24"/>
          <w:lang w:eastAsia="pl-PL"/>
        </w:rPr>
        <w:t xml:space="preserve">formy </w:t>
      </w:r>
      <w:proofErr w:type="spellStart"/>
      <w:r w:rsidR="00474FCA">
        <w:rPr>
          <w:rFonts w:ascii="Times New Roman" w:eastAsia="Times New Roman" w:hAnsi="Times New Roman" w:cs="Times New Roman"/>
          <w:color w:val="000000"/>
          <w:sz w:val="24"/>
          <w:szCs w:val="24"/>
          <w:lang w:eastAsia="pl-PL"/>
        </w:rPr>
        <w:t>di</w:t>
      </w:r>
      <w:r>
        <w:rPr>
          <w:rFonts w:ascii="Times New Roman" w:eastAsia="Times New Roman" w:hAnsi="Times New Roman" w:cs="Times New Roman"/>
          <w:color w:val="000000"/>
          <w:sz w:val="24"/>
          <w:szCs w:val="24"/>
          <w:lang w:eastAsia="pl-PL"/>
        </w:rPr>
        <w:t>scord</w:t>
      </w:r>
      <w:proofErr w:type="spellEnd"/>
      <w:r>
        <w:rPr>
          <w:rFonts w:ascii="Times New Roman" w:eastAsia="Times New Roman" w:hAnsi="Times New Roman" w:cs="Times New Roman"/>
          <w:color w:val="000000"/>
          <w:sz w:val="24"/>
          <w:szCs w:val="24"/>
          <w:lang w:eastAsia="pl-PL"/>
        </w:rPr>
        <w:t>.</w:t>
      </w:r>
      <w:r w:rsidR="00474FCA" w:rsidRPr="00474FCA">
        <w:t xml:space="preserve"> </w:t>
      </w:r>
      <w:r w:rsidR="00474FCA" w:rsidRPr="00474FCA">
        <w:rPr>
          <w:rFonts w:ascii="Times New Roman" w:eastAsia="Times New Roman" w:hAnsi="Times New Roman" w:cs="Times New Roman"/>
          <w:color w:val="000000"/>
          <w:sz w:val="24"/>
          <w:szCs w:val="24"/>
          <w:lang w:eastAsia="pl-PL"/>
        </w:rPr>
        <w:t xml:space="preserve">Narzędzie w postaci komunikatorów ( np. </w:t>
      </w:r>
      <w:proofErr w:type="gramStart"/>
      <w:r w:rsidR="005A7592" w:rsidRPr="00474FCA">
        <w:rPr>
          <w:rFonts w:ascii="Times New Roman" w:eastAsia="Times New Roman" w:hAnsi="Times New Roman" w:cs="Times New Roman"/>
          <w:color w:val="000000"/>
          <w:sz w:val="24"/>
          <w:szCs w:val="24"/>
          <w:lang w:eastAsia="pl-PL"/>
        </w:rPr>
        <w:t>Messenger</w:t>
      </w:r>
      <w:r w:rsidR="00474FCA" w:rsidRPr="00474FCA">
        <w:rPr>
          <w:rFonts w:ascii="Times New Roman" w:eastAsia="Times New Roman" w:hAnsi="Times New Roman" w:cs="Times New Roman"/>
          <w:color w:val="000000"/>
          <w:sz w:val="24"/>
          <w:szCs w:val="24"/>
          <w:lang w:eastAsia="pl-PL"/>
        </w:rPr>
        <w:t xml:space="preserve"> ) </w:t>
      </w:r>
      <w:proofErr w:type="gramEnd"/>
      <w:r w:rsidR="00474FCA" w:rsidRPr="00474FCA">
        <w:rPr>
          <w:rFonts w:ascii="Times New Roman" w:eastAsia="Times New Roman" w:hAnsi="Times New Roman" w:cs="Times New Roman"/>
          <w:color w:val="000000"/>
          <w:sz w:val="24"/>
          <w:szCs w:val="24"/>
          <w:lang w:eastAsia="pl-PL"/>
        </w:rPr>
        <w:t>nie daje pewności należytego zabezpieczenia danych osobowych</w:t>
      </w:r>
      <w:r w:rsidR="00474FCA">
        <w:rPr>
          <w:rFonts w:ascii="Times New Roman" w:eastAsia="Times New Roman" w:hAnsi="Times New Roman" w:cs="Times New Roman"/>
          <w:color w:val="000000"/>
          <w:sz w:val="24"/>
          <w:szCs w:val="24"/>
          <w:lang w:eastAsia="pl-PL"/>
        </w:rPr>
        <w:t>.</w:t>
      </w:r>
    </w:p>
    <w:p w:rsidR="00474FCA" w:rsidRPr="00474FCA" w:rsidRDefault="00474FCA" w:rsidP="00474FCA">
      <w:pPr>
        <w:pStyle w:val="Akapitzlist"/>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74FCA">
        <w:rPr>
          <w:rFonts w:ascii="Times New Roman" w:eastAsia="Times New Roman" w:hAnsi="Times New Roman" w:cs="Times New Roman"/>
          <w:color w:val="000000"/>
          <w:sz w:val="24"/>
          <w:szCs w:val="24"/>
          <w:lang w:eastAsia="pl-PL"/>
        </w:rPr>
        <w:t xml:space="preserve">Rekomenduje się, aby dane osobowe przesyłane za pośrednictwem poczty elektronicznej były zabezpieczane hasłem. Hasło należy przekazywać innym kanałem kontaktowym. Podczas wysyłania jednej wiadomości do większej grupy odbiorców należy stosować opcję UDW - "ukryj do </w:t>
      </w:r>
      <w:proofErr w:type="gramStart"/>
      <w:r w:rsidRPr="00474FCA">
        <w:rPr>
          <w:rFonts w:ascii="Times New Roman" w:eastAsia="Times New Roman" w:hAnsi="Times New Roman" w:cs="Times New Roman"/>
          <w:color w:val="000000"/>
          <w:sz w:val="24"/>
          <w:szCs w:val="24"/>
          <w:lang w:eastAsia="pl-PL"/>
        </w:rPr>
        <w:t>wiadomości" .</w:t>
      </w:r>
      <w:proofErr w:type="gramEnd"/>
    </w:p>
    <w:p w:rsidR="0072363F" w:rsidRPr="00DE7F7E" w:rsidRDefault="0072363F" w:rsidP="0072363F">
      <w:pPr>
        <w:pStyle w:val="Akapitzlist"/>
        <w:numPr>
          <w:ilvl w:val="0"/>
          <w:numId w:val="5"/>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Praca nauczycieli specjalistów, nauczyciela bibliotekarza, oraz nauczycieli świetlic:</w:t>
      </w:r>
    </w:p>
    <w:p w:rsidR="00DE7F7E" w:rsidRPr="00DE7F7E" w:rsidRDefault="001B38DE" w:rsidP="0072363F">
      <w:pPr>
        <w:pStyle w:val="Akapitzlist"/>
        <w:numPr>
          <w:ilvl w:val="0"/>
          <w:numId w:val="6"/>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Pedagog,</w:t>
      </w:r>
      <w:r w:rsidR="0072363F" w:rsidRPr="00DE7F7E">
        <w:rPr>
          <w:rFonts w:ascii="Times New Roman" w:eastAsia="Times New Roman" w:hAnsi="Times New Roman" w:cs="Times New Roman"/>
          <w:color w:val="000000"/>
          <w:sz w:val="24"/>
          <w:szCs w:val="24"/>
          <w:lang w:eastAsia="pl-PL"/>
        </w:rPr>
        <w:t xml:space="preserve"> logopeda, doradca zawodowy, nauczyciel współorganizujący kształcenie – pełnią dyżury w określonych przez siebie terminach z użyciem </w:t>
      </w:r>
      <w:r w:rsidR="007E3246" w:rsidRPr="00DE7F7E">
        <w:rPr>
          <w:rFonts w:ascii="Times New Roman" w:eastAsia="Times New Roman" w:hAnsi="Times New Roman" w:cs="Times New Roman"/>
          <w:color w:val="000000"/>
          <w:sz w:val="24"/>
          <w:szCs w:val="24"/>
          <w:lang w:eastAsia="pl-PL"/>
        </w:rPr>
        <w:t xml:space="preserve">platformy </w:t>
      </w:r>
      <w:proofErr w:type="spellStart"/>
      <w:r w:rsidR="007E3246" w:rsidRPr="00DE7F7E">
        <w:rPr>
          <w:rFonts w:ascii="Times New Roman" w:eastAsia="Times New Roman" w:hAnsi="Times New Roman" w:cs="Times New Roman"/>
          <w:color w:val="000000"/>
          <w:sz w:val="24"/>
          <w:szCs w:val="24"/>
          <w:lang w:eastAsia="pl-PL"/>
        </w:rPr>
        <w:t>discord</w:t>
      </w:r>
      <w:proofErr w:type="spellEnd"/>
      <w:r w:rsidR="0072363F" w:rsidRPr="00DE7F7E">
        <w:rPr>
          <w:rFonts w:ascii="Times New Roman" w:eastAsia="Times New Roman" w:hAnsi="Times New Roman" w:cs="Times New Roman"/>
          <w:color w:val="000000"/>
          <w:sz w:val="24"/>
          <w:szCs w:val="24"/>
          <w:lang w:eastAsia="pl-PL"/>
        </w:rPr>
        <w:t xml:space="preserve"> oraz są dostępni </w:t>
      </w:r>
      <w:r w:rsidR="007E3246" w:rsidRPr="00DE7F7E">
        <w:rPr>
          <w:rFonts w:ascii="Times New Roman" w:eastAsia="Times New Roman" w:hAnsi="Times New Roman" w:cs="Times New Roman"/>
          <w:color w:val="000000"/>
          <w:sz w:val="24"/>
          <w:szCs w:val="24"/>
          <w:lang w:eastAsia="pl-PL"/>
        </w:rPr>
        <w:t>na w/w platformie</w:t>
      </w:r>
      <w:r w:rsidR="0072363F" w:rsidRPr="00DE7F7E">
        <w:rPr>
          <w:rFonts w:ascii="Times New Roman" w:eastAsia="Times New Roman" w:hAnsi="Times New Roman" w:cs="Times New Roman"/>
          <w:color w:val="000000"/>
          <w:sz w:val="24"/>
          <w:szCs w:val="24"/>
          <w:lang w:eastAsia="pl-PL"/>
        </w:rPr>
        <w:t xml:space="preserve"> oraz wykonują </w:t>
      </w:r>
      <w:r w:rsidR="007E3246" w:rsidRPr="00DE7F7E">
        <w:rPr>
          <w:rFonts w:ascii="Times New Roman" w:eastAsia="Times New Roman" w:hAnsi="Times New Roman" w:cs="Times New Roman"/>
          <w:color w:val="000000"/>
          <w:sz w:val="24"/>
          <w:szCs w:val="24"/>
          <w:lang w:eastAsia="pl-PL"/>
        </w:rPr>
        <w:t xml:space="preserve">zadania </w:t>
      </w:r>
      <w:r w:rsidR="0072363F" w:rsidRPr="00DE7F7E">
        <w:rPr>
          <w:rFonts w:ascii="Times New Roman" w:eastAsia="Times New Roman" w:hAnsi="Times New Roman" w:cs="Times New Roman"/>
          <w:color w:val="000000"/>
          <w:sz w:val="24"/>
          <w:szCs w:val="24"/>
          <w:lang w:eastAsia="pl-PL"/>
        </w:rPr>
        <w:t>zdalnie powierzone przez Dyrektora szkoły zadania.</w:t>
      </w:r>
    </w:p>
    <w:p w:rsidR="00DE7F7E" w:rsidRPr="00DE7F7E" w:rsidRDefault="0072363F" w:rsidP="0072363F">
      <w:pPr>
        <w:pStyle w:val="Akapitzlist"/>
        <w:numPr>
          <w:ilvl w:val="0"/>
          <w:numId w:val="6"/>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Nauczyciel bibliotekarz – wykonuje zdalnie powierzone przez Dyrektora szkoły zadania.</w:t>
      </w:r>
    </w:p>
    <w:p w:rsidR="0072363F" w:rsidRPr="00C51EA3" w:rsidRDefault="0072363F" w:rsidP="0072363F">
      <w:pPr>
        <w:pStyle w:val="Akapitzlist"/>
        <w:numPr>
          <w:ilvl w:val="0"/>
          <w:numId w:val="6"/>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DE7F7E">
        <w:rPr>
          <w:rFonts w:ascii="Times New Roman" w:eastAsia="Times New Roman" w:hAnsi="Times New Roman" w:cs="Times New Roman"/>
          <w:color w:val="000000"/>
          <w:sz w:val="24"/>
          <w:szCs w:val="24"/>
          <w:lang w:eastAsia="pl-PL"/>
        </w:rPr>
        <w:t>Nauczyciel świetlicy pracuje według ustaleń z dyrektorem szkoły, współpracuje i wspiera wychowawców oddziałów edukacji wczesnoszkolnej.</w:t>
      </w:r>
    </w:p>
    <w:p w:rsidR="00C51EA3" w:rsidRPr="00DE7F7E" w:rsidRDefault="00C51EA3" w:rsidP="00C51EA3">
      <w:pPr>
        <w:pStyle w:val="Akapitzlist"/>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3. Sposób dokumentowania realizacji zadań szkoły:</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 xml:space="preserve"> Nauczyciel zobowiązany jest do:</w:t>
      </w:r>
    </w:p>
    <w:p w:rsidR="0072363F" w:rsidRPr="0072363F" w:rsidRDefault="0072363F" w:rsidP="007E3246">
      <w:pPr>
        <w:numPr>
          <w:ilvl w:val="0"/>
          <w:numId w:val="2"/>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 xml:space="preserve">regularnego odnotowania tematu lekcji w każdym dniu wynikającym z planu lekcji, co będzie </w:t>
      </w:r>
      <w:proofErr w:type="gramStart"/>
      <w:r w:rsidRPr="0072363F">
        <w:rPr>
          <w:rFonts w:ascii="Times New Roman" w:eastAsia="Times New Roman" w:hAnsi="Times New Roman" w:cs="Times New Roman"/>
          <w:color w:val="000000"/>
          <w:sz w:val="24"/>
          <w:szCs w:val="24"/>
          <w:lang w:eastAsia="pl-PL"/>
        </w:rPr>
        <w:t>traktowane jako</w:t>
      </w:r>
      <w:proofErr w:type="gramEnd"/>
      <w:r w:rsidRPr="0072363F">
        <w:rPr>
          <w:rFonts w:ascii="Times New Roman" w:eastAsia="Times New Roman" w:hAnsi="Times New Roman" w:cs="Times New Roman"/>
          <w:color w:val="000000"/>
          <w:sz w:val="24"/>
          <w:szCs w:val="24"/>
          <w:lang w:eastAsia="pl-PL"/>
        </w:rPr>
        <w:t xml:space="preserve"> potwierdzenie obecności w pracy</w:t>
      </w:r>
      <w:r w:rsidR="007E3246">
        <w:rPr>
          <w:rFonts w:ascii="Times New Roman" w:eastAsia="Times New Roman" w:hAnsi="Times New Roman" w:cs="Times New Roman"/>
          <w:color w:val="000000"/>
          <w:sz w:val="24"/>
          <w:szCs w:val="24"/>
          <w:lang w:eastAsia="pl-PL"/>
        </w:rPr>
        <w:t xml:space="preserve"> (nauczyciele zobowiązani są do uzupełniania dzienników stacjonarnie)</w:t>
      </w:r>
      <w:r w:rsidRPr="0072363F">
        <w:rPr>
          <w:rFonts w:ascii="Times New Roman" w:eastAsia="Times New Roman" w:hAnsi="Times New Roman" w:cs="Times New Roman"/>
          <w:color w:val="000000"/>
          <w:sz w:val="24"/>
          <w:szCs w:val="24"/>
          <w:lang w:eastAsia="pl-PL"/>
        </w:rPr>
        <w:t>,</w:t>
      </w:r>
    </w:p>
    <w:p w:rsidR="0072363F" w:rsidRPr="0072363F" w:rsidRDefault="0072363F" w:rsidP="0072363F">
      <w:pPr>
        <w:numPr>
          <w:ilvl w:val="0"/>
          <w:numId w:val="2"/>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odnotowania</w:t>
      </w:r>
      <w:proofErr w:type="gramEnd"/>
      <w:r w:rsidRPr="0072363F">
        <w:rPr>
          <w:rFonts w:ascii="Times New Roman" w:eastAsia="Times New Roman" w:hAnsi="Times New Roman" w:cs="Times New Roman"/>
          <w:color w:val="000000"/>
          <w:sz w:val="24"/>
          <w:szCs w:val="24"/>
          <w:lang w:eastAsia="pl-PL"/>
        </w:rPr>
        <w:t xml:space="preserve"> </w:t>
      </w:r>
      <w:r w:rsidR="007E3246">
        <w:rPr>
          <w:rFonts w:ascii="Times New Roman" w:eastAsia="Times New Roman" w:hAnsi="Times New Roman" w:cs="Times New Roman"/>
          <w:color w:val="000000"/>
          <w:sz w:val="24"/>
          <w:szCs w:val="24"/>
          <w:lang w:eastAsia="pl-PL"/>
        </w:rPr>
        <w:t xml:space="preserve">na platformie </w:t>
      </w:r>
      <w:proofErr w:type="spellStart"/>
      <w:r w:rsidR="007E3246">
        <w:rPr>
          <w:rFonts w:ascii="Times New Roman" w:eastAsia="Times New Roman" w:hAnsi="Times New Roman" w:cs="Times New Roman"/>
          <w:color w:val="000000"/>
          <w:sz w:val="24"/>
          <w:szCs w:val="24"/>
          <w:lang w:eastAsia="pl-PL"/>
        </w:rPr>
        <w:t>discord</w:t>
      </w:r>
      <w:proofErr w:type="spellEnd"/>
      <w:r w:rsidR="007E3246">
        <w:rPr>
          <w:rFonts w:ascii="Times New Roman" w:eastAsia="Times New Roman" w:hAnsi="Times New Roman" w:cs="Times New Roman"/>
          <w:color w:val="000000"/>
          <w:sz w:val="24"/>
          <w:szCs w:val="24"/>
          <w:lang w:eastAsia="pl-PL"/>
        </w:rPr>
        <w:t xml:space="preserve"> </w:t>
      </w:r>
      <w:r w:rsidR="00075149">
        <w:rPr>
          <w:rFonts w:ascii="Times New Roman" w:eastAsia="Times New Roman" w:hAnsi="Times New Roman" w:cs="Times New Roman"/>
          <w:color w:val="000000"/>
          <w:sz w:val="24"/>
          <w:szCs w:val="24"/>
          <w:lang w:eastAsia="pl-PL"/>
        </w:rPr>
        <w:t>terminów</w:t>
      </w:r>
      <w:r w:rsidRPr="0072363F">
        <w:rPr>
          <w:rFonts w:ascii="Times New Roman" w:eastAsia="Times New Roman" w:hAnsi="Times New Roman" w:cs="Times New Roman"/>
          <w:color w:val="000000"/>
          <w:sz w:val="24"/>
          <w:szCs w:val="24"/>
          <w:lang w:eastAsia="pl-PL"/>
        </w:rPr>
        <w:t xml:space="preserve"> sprawdzianu, kartkówki czy innej formy sprawdzenia wiedzy uczniów,</w:t>
      </w:r>
    </w:p>
    <w:p w:rsidR="0072363F" w:rsidRPr="0072363F" w:rsidRDefault="0072363F" w:rsidP="0072363F">
      <w:pPr>
        <w:numPr>
          <w:ilvl w:val="0"/>
          <w:numId w:val="2"/>
        </w:num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zaznaczania</w:t>
      </w:r>
      <w:proofErr w:type="gramEnd"/>
      <w:r w:rsidRPr="0072363F">
        <w:rPr>
          <w:rFonts w:ascii="Times New Roman" w:eastAsia="Times New Roman" w:hAnsi="Times New Roman" w:cs="Times New Roman"/>
          <w:color w:val="000000"/>
          <w:sz w:val="24"/>
          <w:szCs w:val="24"/>
          <w:lang w:eastAsia="pl-PL"/>
        </w:rPr>
        <w:t xml:space="preserve"> frekwencji uczniów na zajęciach prowadzonych na odległość.</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4. Możliwość modyfikacji szkolnego zestawu programów nauczania:</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Szkolny zestaw programów nauczania oraz podręczników może zostać uzupełniony o e-podręczniki, e-ćwiczenia i inne wykorzystywane materiały pomocnicze do kształcenia na odległość.</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5. Sposób monitorowania postępu uczniów oraz sposób weryfikacji wiedzy i umiejętności uczniów, w tym również informowania uczniów oraz rodziców o postępach ucznia w nauce i uzyskanych przez niego ocenach:</w:t>
      </w:r>
    </w:p>
    <w:p w:rsidR="007B5EF7" w:rsidRPr="007B5EF7" w:rsidRDefault="0072363F" w:rsidP="0072363F">
      <w:pPr>
        <w:pStyle w:val="Akapitzlist"/>
        <w:numPr>
          <w:ilvl w:val="0"/>
          <w:numId w:val="9"/>
        </w:numPr>
        <w:shd w:val="clear" w:color="auto" w:fill="FFFFFF"/>
        <w:spacing w:before="100" w:beforeAutospacing="1" w:after="100" w:afterAutospacing="1" w:line="240" w:lineRule="auto"/>
        <w:ind w:left="426"/>
        <w:jc w:val="both"/>
        <w:rPr>
          <w:rFonts w:ascii="Tahoma" w:eastAsia="Times New Roman" w:hAnsi="Tahoma" w:cs="Tahoma"/>
          <w:color w:val="363636"/>
          <w:sz w:val="24"/>
          <w:szCs w:val="24"/>
          <w:lang w:eastAsia="pl-PL"/>
        </w:rPr>
      </w:pPr>
      <w:r w:rsidRPr="007B5EF7">
        <w:rPr>
          <w:rFonts w:ascii="Times New Roman" w:eastAsia="Times New Roman" w:hAnsi="Times New Roman" w:cs="Times New Roman"/>
          <w:color w:val="000000"/>
          <w:sz w:val="24"/>
          <w:szCs w:val="24"/>
          <w:lang w:eastAsia="pl-PL"/>
        </w:rPr>
        <w:t>Podczas pracy na odległość, każdy nauczyciel ma prawo oceniać ucznia z zadawanych prac i sprawdzać jego wiedzę w postaci odpowiedzi ustnych, kartkówek, sprawdzianów, testów czy internetowych quizów.</w:t>
      </w:r>
    </w:p>
    <w:p w:rsidR="0072363F" w:rsidRPr="007B5EF7" w:rsidRDefault="0072363F" w:rsidP="005A7592">
      <w:pPr>
        <w:pStyle w:val="Akapitzlist"/>
        <w:numPr>
          <w:ilvl w:val="0"/>
          <w:numId w:val="9"/>
        </w:numPr>
        <w:shd w:val="clear" w:color="auto" w:fill="FFFFFF"/>
        <w:spacing w:before="100" w:beforeAutospacing="1" w:after="100" w:afterAutospacing="1" w:line="240" w:lineRule="auto"/>
        <w:ind w:left="426"/>
        <w:jc w:val="both"/>
        <w:rPr>
          <w:rFonts w:ascii="Tahoma" w:eastAsia="Times New Roman" w:hAnsi="Tahoma" w:cs="Tahoma"/>
          <w:color w:val="363636"/>
          <w:sz w:val="24"/>
          <w:szCs w:val="24"/>
          <w:lang w:eastAsia="pl-PL"/>
        </w:rPr>
      </w:pPr>
      <w:r w:rsidRPr="007B5EF7">
        <w:rPr>
          <w:rFonts w:ascii="Times New Roman" w:eastAsia="Times New Roman" w:hAnsi="Times New Roman" w:cs="Times New Roman"/>
          <w:color w:val="000000"/>
          <w:sz w:val="24"/>
          <w:szCs w:val="24"/>
          <w:lang w:eastAsia="pl-PL"/>
        </w:rPr>
        <w:t>Formy aktywności ucznia, które podlegają ocenie:</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a</w:t>
      </w:r>
      <w:proofErr w:type="gramEnd"/>
      <w:r w:rsidRPr="0072363F">
        <w:rPr>
          <w:rFonts w:ascii="Times New Roman" w:eastAsia="Times New Roman" w:hAnsi="Times New Roman" w:cs="Times New Roman"/>
          <w:color w:val="000000"/>
          <w:sz w:val="24"/>
          <w:szCs w:val="24"/>
          <w:lang w:eastAsia="pl-PL"/>
        </w:rPr>
        <w:t>) Ćwiczenia i karty pracy,</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lastRenderedPageBreak/>
        <w:t>b</w:t>
      </w:r>
      <w:proofErr w:type="gramEnd"/>
      <w:r w:rsidRPr="0072363F">
        <w:rPr>
          <w:rFonts w:ascii="Times New Roman" w:eastAsia="Times New Roman" w:hAnsi="Times New Roman" w:cs="Times New Roman"/>
          <w:color w:val="000000"/>
          <w:sz w:val="24"/>
          <w:szCs w:val="24"/>
          <w:lang w:eastAsia="pl-PL"/>
        </w:rPr>
        <w:t>) Sporządzanie notatek,</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c</w:t>
      </w:r>
      <w:proofErr w:type="gramEnd"/>
      <w:r w:rsidRPr="0072363F">
        <w:rPr>
          <w:rFonts w:ascii="Times New Roman" w:eastAsia="Times New Roman" w:hAnsi="Times New Roman" w:cs="Times New Roman"/>
          <w:color w:val="000000"/>
          <w:sz w:val="24"/>
          <w:szCs w:val="24"/>
          <w:lang w:eastAsia="pl-PL"/>
        </w:rPr>
        <w:t>) Wypowiedzi pisemne,</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d</w:t>
      </w:r>
      <w:proofErr w:type="gramEnd"/>
      <w:r w:rsidRPr="0072363F">
        <w:rPr>
          <w:rFonts w:ascii="Times New Roman" w:eastAsia="Times New Roman" w:hAnsi="Times New Roman" w:cs="Times New Roman"/>
          <w:color w:val="000000"/>
          <w:sz w:val="24"/>
          <w:szCs w:val="24"/>
          <w:lang w:eastAsia="pl-PL"/>
        </w:rPr>
        <w:t>) Czytanie lub oglądanie filmów edukacyjnych,</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e</w:t>
      </w:r>
      <w:proofErr w:type="gramEnd"/>
      <w:r w:rsidRPr="0072363F">
        <w:rPr>
          <w:rFonts w:ascii="Times New Roman" w:eastAsia="Times New Roman" w:hAnsi="Times New Roman" w:cs="Times New Roman"/>
          <w:color w:val="000000"/>
          <w:sz w:val="24"/>
          <w:szCs w:val="24"/>
          <w:lang w:eastAsia="pl-PL"/>
        </w:rPr>
        <w:t>) Wykonywanie prac plastycznych i technicznych,</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f</w:t>
      </w:r>
      <w:proofErr w:type="gramEnd"/>
      <w:r w:rsidRPr="0072363F">
        <w:rPr>
          <w:rFonts w:ascii="Times New Roman" w:eastAsia="Times New Roman" w:hAnsi="Times New Roman" w:cs="Times New Roman"/>
          <w:color w:val="000000"/>
          <w:sz w:val="24"/>
          <w:szCs w:val="24"/>
          <w:lang w:eastAsia="pl-PL"/>
        </w:rPr>
        <w:t>) Wykonywanie prezentacji multimedialnych,</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g</w:t>
      </w:r>
      <w:proofErr w:type="gramEnd"/>
      <w:r w:rsidRPr="0072363F">
        <w:rPr>
          <w:rFonts w:ascii="Times New Roman" w:eastAsia="Times New Roman" w:hAnsi="Times New Roman" w:cs="Times New Roman"/>
          <w:color w:val="000000"/>
          <w:sz w:val="24"/>
          <w:szCs w:val="24"/>
          <w:lang w:eastAsia="pl-PL"/>
        </w:rPr>
        <w:t>) Testy na dostępnych platformach,</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proofErr w:type="gramStart"/>
      <w:r w:rsidRPr="0072363F">
        <w:rPr>
          <w:rFonts w:ascii="Times New Roman" w:eastAsia="Times New Roman" w:hAnsi="Times New Roman" w:cs="Times New Roman"/>
          <w:color w:val="000000"/>
          <w:sz w:val="24"/>
          <w:szCs w:val="24"/>
          <w:lang w:eastAsia="pl-PL"/>
        </w:rPr>
        <w:t>h</w:t>
      </w:r>
      <w:proofErr w:type="gramEnd"/>
      <w:r w:rsidRPr="0072363F">
        <w:rPr>
          <w:rFonts w:ascii="Times New Roman" w:eastAsia="Times New Roman" w:hAnsi="Times New Roman" w:cs="Times New Roman"/>
          <w:color w:val="000000"/>
          <w:sz w:val="24"/>
          <w:szCs w:val="24"/>
          <w:lang w:eastAsia="pl-PL"/>
        </w:rPr>
        <w:t>) Ustne odpowiedzi uczniów.</w:t>
      </w:r>
    </w:p>
    <w:p w:rsidR="0072363F" w:rsidRPr="0072363F" w:rsidRDefault="0072363F"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i</w:t>
      </w:r>
      <w:proofErr w:type="gramStart"/>
      <w:r w:rsidRPr="0072363F">
        <w:rPr>
          <w:rFonts w:ascii="Times New Roman" w:eastAsia="Times New Roman" w:hAnsi="Times New Roman" w:cs="Times New Roman"/>
          <w:color w:val="000000"/>
          <w:sz w:val="24"/>
          <w:szCs w:val="24"/>
          <w:lang w:eastAsia="pl-PL"/>
        </w:rPr>
        <w:t>)  Aktywność</w:t>
      </w:r>
      <w:proofErr w:type="gramEnd"/>
      <w:r w:rsidRPr="0072363F">
        <w:rPr>
          <w:rFonts w:ascii="Times New Roman" w:eastAsia="Times New Roman" w:hAnsi="Times New Roman" w:cs="Times New Roman"/>
          <w:color w:val="000000"/>
          <w:sz w:val="24"/>
          <w:szCs w:val="24"/>
          <w:lang w:eastAsia="pl-PL"/>
        </w:rPr>
        <w:t xml:space="preserve"> na zajęciach zdalnych.</w:t>
      </w:r>
    </w:p>
    <w:p w:rsidR="0072363F" w:rsidRPr="0072363F" w:rsidRDefault="007B5EF7"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 xml:space="preserve">3. </w:t>
      </w:r>
      <w:r w:rsidR="0072363F" w:rsidRPr="0072363F">
        <w:rPr>
          <w:rFonts w:ascii="Times New Roman" w:eastAsia="Times New Roman" w:hAnsi="Times New Roman" w:cs="Times New Roman"/>
          <w:color w:val="000000"/>
          <w:sz w:val="24"/>
          <w:szCs w:val="24"/>
          <w:lang w:eastAsia="pl-PL"/>
        </w:rPr>
        <w:t xml:space="preserve">Nauczyciele systematycznie kontrolują wykonywanie zadań, oceny wpisują do </w:t>
      </w:r>
      <w:r w:rsidR="00EE3264">
        <w:rPr>
          <w:rFonts w:ascii="Times New Roman" w:eastAsia="Times New Roman" w:hAnsi="Times New Roman" w:cs="Times New Roman"/>
          <w:color w:val="000000"/>
          <w:sz w:val="24"/>
          <w:szCs w:val="24"/>
          <w:lang w:eastAsia="pl-PL"/>
        </w:rPr>
        <w:t>swoich notatników, a następnie uzupełniają dzienniki lekcyjne,</w:t>
      </w:r>
    </w:p>
    <w:p w:rsidR="0072363F" w:rsidRPr="0072363F" w:rsidRDefault="00385238"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 xml:space="preserve">4. </w:t>
      </w:r>
      <w:r w:rsidR="0072363F" w:rsidRPr="0072363F">
        <w:rPr>
          <w:rFonts w:ascii="Times New Roman" w:eastAsia="Times New Roman" w:hAnsi="Times New Roman" w:cs="Times New Roman"/>
          <w:color w:val="000000"/>
          <w:sz w:val="24"/>
          <w:szCs w:val="24"/>
          <w:lang w:eastAsia="pl-PL"/>
        </w:rPr>
        <w:t>Uczeń ma prawo zgłosić nieprzygotowanie zgodnie z obowiązującym przedmiotowym systemem oceniania,</w:t>
      </w:r>
    </w:p>
    <w:p w:rsidR="0072363F" w:rsidRPr="0072363F" w:rsidRDefault="00385238"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 xml:space="preserve">5. </w:t>
      </w:r>
      <w:r w:rsidR="0072363F" w:rsidRPr="0072363F">
        <w:rPr>
          <w:rFonts w:ascii="Times New Roman" w:eastAsia="Times New Roman" w:hAnsi="Times New Roman" w:cs="Times New Roman"/>
          <w:color w:val="000000"/>
          <w:sz w:val="24"/>
          <w:szCs w:val="24"/>
          <w:lang w:eastAsia="pl-PL"/>
        </w:rPr>
        <w:t>Uczeń nieobecny podczas sprawdzianu zobowiązany jest do kontaktu z nauczycielem i ustalenia nowego terminu lub innej formy zaliczenia,</w:t>
      </w:r>
    </w:p>
    <w:p w:rsidR="0072363F" w:rsidRPr="0072363F" w:rsidRDefault="00385238"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 xml:space="preserve">6. </w:t>
      </w:r>
      <w:r w:rsidR="0072363F" w:rsidRPr="0072363F">
        <w:rPr>
          <w:rFonts w:ascii="Times New Roman" w:eastAsia="Times New Roman" w:hAnsi="Times New Roman" w:cs="Times New Roman"/>
          <w:color w:val="000000"/>
          <w:sz w:val="24"/>
          <w:szCs w:val="24"/>
          <w:lang w:eastAsia="pl-PL"/>
        </w:rPr>
        <w:t>Uczeń, który nie zgłosił problemów technicznych i nie wykonał zadanych prac może otrzymać ocenę niedostateczną.</w:t>
      </w:r>
    </w:p>
    <w:p w:rsidR="0072363F" w:rsidRPr="0072363F" w:rsidRDefault="00385238"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 xml:space="preserve">7. </w:t>
      </w:r>
      <w:r w:rsidR="0072363F" w:rsidRPr="0072363F">
        <w:rPr>
          <w:rFonts w:ascii="Times New Roman" w:eastAsia="Times New Roman" w:hAnsi="Times New Roman" w:cs="Times New Roman"/>
          <w:color w:val="000000"/>
          <w:sz w:val="24"/>
          <w:szCs w:val="24"/>
          <w:lang w:eastAsia="pl-PL"/>
        </w:rPr>
        <w:t xml:space="preserve"> Uczeń ma możliwość poprawienia ocen otrzymanych za zadania wykonywane w czasie zdalnego nauczania w sposób i w terminie wskazanym przez nauczyciela, po uprzednim uzgodnieniu.</w:t>
      </w:r>
    </w:p>
    <w:p w:rsidR="0072363F" w:rsidRPr="0072363F" w:rsidRDefault="00385238"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 xml:space="preserve">8. </w:t>
      </w:r>
      <w:r w:rsidR="0072363F" w:rsidRPr="0072363F">
        <w:rPr>
          <w:rFonts w:ascii="Times New Roman" w:eastAsia="Times New Roman" w:hAnsi="Times New Roman" w:cs="Times New Roman"/>
          <w:color w:val="000000"/>
          <w:sz w:val="24"/>
          <w:szCs w:val="24"/>
          <w:lang w:eastAsia="pl-PL"/>
        </w:rPr>
        <w:t xml:space="preserve">O osiągnięciach i postępach ucznia rodzice / prawni opiekunowie są informowania za pomocą </w:t>
      </w:r>
      <w:r w:rsidR="00EE3264">
        <w:rPr>
          <w:rFonts w:ascii="Times New Roman" w:eastAsia="Times New Roman" w:hAnsi="Times New Roman" w:cs="Times New Roman"/>
          <w:color w:val="000000"/>
          <w:sz w:val="24"/>
          <w:szCs w:val="24"/>
          <w:lang w:eastAsia="pl-PL"/>
        </w:rPr>
        <w:t xml:space="preserve">platformy </w:t>
      </w:r>
      <w:proofErr w:type="spellStart"/>
      <w:r w:rsidR="00EE3264">
        <w:rPr>
          <w:rFonts w:ascii="Times New Roman" w:eastAsia="Times New Roman" w:hAnsi="Times New Roman" w:cs="Times New Roman"/>
          <w:color w:val="000000"/>
          <w:sz w:val="24"/>
          <w:szCs w:val="24"/>
          <w:lang w:eastAsia="pl-PL"/>
        </w:rPr>
        <w:t>discord</w:t>
      </w:r>
      <w:proofErr w:type="spellEnd"/>
      <w:r w:rsidR="0072363F" w:rsidRPr="0072363F">
        <w:rPr>
          <w:rFonts w:ascii="Times New Roman" w:eastAsia="Times New Roman" w:hAnsi="Times New Roman" w:cs="Times New Roman"/>
          <w:color w:val="000000"/>
          <w:sz w:val="24"/>
          <w:szCs w:val="24"/>
          <w:lang w:eastAsia="pl-PL"/>
        </w:rPr>
        <w:t xml:space="preserve"> na bieżąco.</w:t>
      </w:r>
    </w:p>
    <w:p w:rsidR="0072363F" w:rsidRPr="0072363F" w:rsidRDefault="00385238" w:rsidP="005A7592">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Pr>
          <w:rFonts w:ascii="Times New Roman" w:eastAsia="Times New Roman" w:hAnsi="Times New Roman" w:cs="Times New Roman"/>
          <w:color w:val="000000"/>
          <w:sz w:val="24"/>
          <w:szCs w:val="24"/>
          <w:lang w:eastAsia="pl-PL"/>
        </w:rPr>
        <w:t xml:space="preserve">9. </w:t>
      </w:r>
      <w:r w:rsidR="0072363F" w:rsidRPr="0072363F">
        <w:rPr>
          <w:rFonts w:ascii="Times New Roman" w:eastAsia="Times New Roman" w:hAnsi="Times New Roman" w:cs="Times New Roman"/>
          <w:color w:val="000000"/>
          <w:sz w:val="24"/>
          <w:szCs w:val="24"/>
          <w:lang w:eastAsia="pl-PL"/>
        </w:rPr>
        <w:t xml:space="preserve"> Przy ocenianiu uczniów należy stosować Wewnątrzszkolne Zasady Oceniania ujęte w Statucie Szkoły, z dostosowaniem treści do zdalnego nauczania.</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b/>
          <w:bCs/>
          <w:color w:val="000000"/>
          <w:sz w:val="24"/>
          <w:szCs w:val="24"/>
          <w:lang w:eastAsia="pl-PL"/>
        </w:rPr>
        <w:t>6. Warunki i sposób przeprowadzania egzaminu klasyfikacyjnego, egzaminu poprawkowego, egzaminu półrocznego i sprawdzianu wiadomości i umiejętności oraz warunki ustalania rocznej oceny klasyfikacyjne zachowania:</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Niniejszy punkt regulują przepisy zawarte w Statucie Szkoły.</w:t>
      </w:r>
    </w:p>
    <w:p w:rsidR="0072363F" w:rsidRPr="0072363F" w:rsidRDefault="0072363F" w:rsidP="0072363F">
      <w:pPr>
        <w:shd w:val="clear" w:color="auto" w:fill="FFFFFF"/>
        <w:spacing w:before="100" w:beforeAutospacing="1" w:after="100" w:afterAutospacing="1" w:line="240" w:lineRule="auto"/>
        <w:jc w:val="both"/>
        <w:rPr>
          <w:rFonts w:ascii="Tahoma" w:eastAsia="Times New Roman" w:hAnsi="Tahoma" w:cs="Tahoma"/>
          <w:color w:val="363636"/>
          <w:sz w:val="24"/>
          <w:szCs w:val="24"/>
          <w:lang w:eastAsia="pl-PL"/>
        </w:rPr>
      </w:pPr>
      <w:r w:rsidRPr="0072363F">
        <w:rPr>
          <w:rFonts w:ascii="Times New Roman" w:eastAsia="Times New Roman" w:hAnsi="Times New Roman" w:cs="Times New Roman"/>
          <w:color w:val="000000"/>
          <w:sz w:val="24"/>
          <w:szCs w:val="24"/>
          <w:lang w:eastAsia="pl-PL"/>
        </w:rPr>
        <w:t xml:space="preserve">Regulamin zdalnego nauczania w Szkole Podstawowej w </w:t>
      </w:r>
      <w:proofErr w:type="spellStart"/>
      <w:r w:rsidR="00EE3264">
        <w:rPr>
          <w:rFonts w:ascii="Times New Roman" w:eastAsia="Times New Roman" w:hAnsi="Times New Roman" w:cs="Times New Roman"/>
          <w:color w:val="000000"/>
          <w:sz w:val="24"/>
          <w:szCs w:val="24"/>
          <w:lang w:eastAsia="pl-PL"/>
        </w:rPr>
        <w:t>Brniu</w:t>
      </w:r>
      <w:proofErr w:type="spellEnd"/>
      <w:r w:rsidR="00EE3264">
        <w:rPr>
          <w:rFonts w:ascii="Times New Roman" w:eastAsia="Times New Roman" w:hAnsi="Times New Roman" w:cs="Times New Roman"/>
          <w:color w:val="000000"/>
          <w:sz w:val="24"/>
          <w:szCs w:val="24"/>
          <w:lang w:eastAsia="pl-PL"/>
        </w:rPr>
        <w:t xml:space="preserve"> Osuchowskim</w:t>
      </w:r>
      <w:r w:rsidRPr="0072363F">
        <w:rPr>
          <w:rFonts w:ascii="Times New Roman" w:eastAsia="Times New Roman" w:hAnsi="Times New Roman" w:cs="Times New Roman"/>
          <w:color w:val="000000"/>
          <w:sz w:val="24"/>
          <w:szCs w:val="24"/>
          <w:lang w:eastAsia="pl-PL"/>
        </w:rPr>
        <w:t xml:space="preserve"> </w:t>
      </w:r>
      <w:r w:rsidR="00EE3264">
        <w:rPr>
          <w:rFonts w:ascii="Times New Roman" w:eastAsia="Times New Roman" w:hAnsi="Times New Roman" w:cs="Times New Roman"/>
          <w:color w:val="000000"/>
          <w:sz w:val="24"/>
          <w:szCs w:val="24"/>
          <w:lang w:eastAsia="pl-PL"/>
        </w:rPr>
        <w:t>wchodzi w życie 20 grudnia 2021</w:t>
      </w:r>
      <w:r w:rsidRPr="0072363F">
        <w:rPr>
          <w:rFonts w:ascii="Times New Roman" w:eastAsia="Times New Roman" w:hAnsi="Times New Roman" w:cs="Times New Roman"/>
          <w:color w:val="000000"/>
          <w:sz w:val="24"/>
          <w:szCs w:val="24"/>
          <w:lang w:eastAsia="pl-PL"/>
        </w:rPr>
        <w:t xml:space="preserve"> r.</w:t>
      </w:r>
    </w:p>
    <w:p w:rsidR="0072363F" w:rsidRPr="0072363F" w:rsidRDefault="00EE3264" w:rsidP="0072363F">
      <w:pPr>
        <w:shd w:val="clear" w:color="auto" w:fill="FFFFFF"/>
        <w:spacing w:before="100" w:beforeAutospacing="1" w:after="100" w:afterAutospacing="1" w:line="240" w:lineRule="auto"/>
        <w:jc w:val="right"/>
        <w:rPr>
          <w:rFonts w:ascii="Tahoma" w:eastAsia="Times New Roman" w:hAnsi="Tahoma" w:cs="Tahoma"/>
          <w:color w:val="363636"/>
          <w:sz w:val="24"/>
          <w:szCs w:val="24"/>
          <w:lang w:eastAsia="pl-PL"/>
        </w:rPr>
      </w:pPr>
      <w:proofErr w:type="gramStart"/>
      <w:r>
        <w:rPr>
          <w:rFonts w:ascii="Times New Roman" w:eastAsia="Times New Roman" w:hAnsi="Times New Roman" w:cs="Times New Roman"/>
          <w:color w:val="000000"/>
          <w:sz w:val="24"/>
          <w:szCs w:val="24"/>
          <w:lang w:eastAsia="pl-PL"/>
        </w:rPr>
        <w:t>p</w:t>
      </w:r>
      <w:proofErr w:type="gramEnd"/>
      <w:r>
        <w:rPr>
          <w:rFonts w:ascii="Times New Roman" w:eastAsia="Times New Roman" w:hAnsi="Times New Roman" w:cs="Times New Roman"/>
          <w:color w:val="000000"/>
          <w:sz w:val="24"/>
          <w:szCs w:val="24"/>
          <w:lang w:eastAsia="pl-PL"/>
        </w:rPr>
        <w:t>.o. </w:t>
      </w:r>
      <w:proofErr w:type="gramStart"/>
      <w:r>
        <w:rPr>
          <w:rFonts w:ascii="Times New Roman" w:eastAsia="Times New Roman" w:hAnsi="Times New Roman" w:cs="Times New Roman"/>
          <w:color w:val="000000"/>
          <w:sz w:val="24"/>
          <w:szCs w:val="24"/>
          <w:lang w:eastAsia="pl-PL"/>
        </w:rPr>
        <w:t>d</w:t>
      </w:r>
      <w:r w:rsidR="0072363F" w:rsidRPr="0072363F">
        <w:rPr>
          <w:rFonts w:ascii="Times New Roman" w:eastAsia="Times New Roman" w:hAnsi="Times New Roman" w:cs="Times New Roman"/>
          <w:color w:val="000000"/>
          <w:sz w:val="24"/>
          <w:szCs w:val="24"/>
          <w:lang w:eastAsia="pl-PL"/>
        </w:rPr>
        <w:t>yrektor</w:t>
      </w:r>
      <w:r>
        <w:rPr>
          <w:rFonts w:ascii="Times New Roman" w:eastAsia="Times New Roman" w:hAnsi="Times New Roman" w:cs="Times New Roman"/>
          <w:color w:val="000000"/>
          <w:sz w:val="24"/>
          <w:szCs w:val="24"/>
          <w:lang w:eastAsia="pl-PL"/>
        </w:rPr>
        <w:t>a</w:t>
      </w:r>
      <w:proofErr w:type="gramEnd"/>
      <w:r w:rsidR="0072363F" w:rsidRPr="0072363F">
        <w:rPr>
          <w:rFonts w:ascii="Times New Roman" w:eastAsia="Times New Roman" w:hAnsi="Times New Roman" w:cs="Times New Roman"/>
          <w:color w:val="000000"/>
          <w:sz w:val="24"/>
          <w:szCs w:val="24"/>
          <w:lang w:eastAsia="pl-PL"/>
        </w:rPr>
        <w:t xml:space="preserve"> szkoły </w:t>
      </w:r>
      <w:r>
        <w:rPr>
          <w:rFonts w:ascii="Times New Roman" w:eastAsia="Times New Roman" w:hAnsi="Times New Roman" w:cs="Times New Roman"/>
          <w:color w:val="000000"/>
          <w:sz w:val="24"/>
          <w:szCs w:val="24"/>
          <w:lang w:eastAsia="pl-PL"/>
        </w:rPr>
        <w:t>–</w:t>
      </w:r>
      <w:r w:rsidR="0072363F" w:rsidRPr="0072363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Marzena Konopka</w:t>
      </w:r>
    </w:p>
    <w:p w:rsidR="00BD762F" w:rsidRPr="0072363F" w:rsidRDefault="00BD762F">
      <w:pPr>
        <w:rPr>
          <w:sz w:val="24"/>
          <w:szCs w:val="24"/>
        </w:rPr>
      </w:pPr>
    </w:p>
    <w:sectPr w:rsidR="00BD762F" w:rsidRPr="0072363F" w:rsidSect="005A7592">
      <w:pgSz w:w="11906" w:h="16838"/>
      <w:pgMar w:top="993" w:right="141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070"/>
    <w:multiLevelType w:val="hybridMultilevel"/>
    <w:tmpl w:val="B5D6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D64237"/>
    <w:multiLevelType w:val="multilevel"/>
    <w:tmpl w:val="0EC6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D27DD"/>
    <w:multiLevelType w:val="hybridMultilevel"/>
    <w:tmpl w:val="07B29FC0"/>
    <w:lvl w:ilvl="0" w:tplc="306E69DE">
      <w:start w:val="1"/>
      <w:numFmt w:val="lowerLetter"/>
      <w:lvlText w:val="%1)"/>
      <w:lvlJc w:val="left"/>
      <w:pPr>
        <w:ind w:left="732" w:hanging="372"/>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313287"/>
    <w:multiLevelType w:val="hybridMultilevel"/>
    <w:tmpl w:val="BD24B114"/>
    <w:lvl w:ilvl="0" w:tplc="1F3EE236">
      <w:start w:val="1"/>
      <w:numFmt w:val="decimal"/>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D245DE"/>
    <w:multiLevelType w:val="hybridMultilevel"/>
    <w:tmpl w:val="1514E708"/>
    <w:lvl w:ilvl="0" w:tplc="0415000F">
      <w:start w:val="1"/>
      <w:numFmt w:val="decimal"/>
      <w:lvlText w:val="%1."/>
      <w:lvlJc w:val="left"/>
      <w:pPr>
        <w:ind w:left="1452" w:hanging="360"/>
      </w:p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5">
    <w:nsid w:val="538F5BFA"/>
    <w:multiLevelType w:val="hybridMultilevel"/>
    <w:tmpl w:val="B41045CA"/>
    <w:lvl w:ilvl="0" w:tplc="80907EB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B37786"/>
    <w:multiLevelType w:val="hybridMultilevel"/>
    <w:tmpl w:val="23CA62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4B12CB"/>
    <w:multiLevelType w:val="hybridMultilevel"/>
    <w:tmpl w:val="8E946F70"/>
    <w:lvl w:ilvl="0" w:tplc="80907EB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721A6A"/>
    <w:multiLevelType w:val="multilevel"/>
    <w:tmpl w:val="1DFA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E0B53"/>
    <w:multiLevelType w:val="hybridMultilevel"/>
    <w:tmpl w:val="244A94AC"/>
    <w:lvl w:ilvl="0" w:tplc="306E69DE">
      <w:start w:val="1"/>
      <w:numFmt w:val="lowerLetter"/>
      <w:lvlText w:val="%1)"/>
      <w:lvlJc w:val="left"/>
      <w:pPr>
        <w:ind w:left="732" w:hanging="372"/>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5"/>
  </w:num>
  <w:num w:numId="6">
    <w:abstractNumId w:val="6"/>
  </w:num>
  <w:num w:numId="7">
    <w:abstractNumId w:val="2"/>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63F"/>
    <w:rsid w:val="00041A94"/>
    <w:rsid w:val="00075149"/>
    <w:rsid w:val="000A2CF5"/>
    <w:rsid w:val="001B38DE"/>
    <w:rsid w:val="00362BD1"/>
    <w:rsid w:val="00385238"/>
    <w:rsid w:val="003D1F59"/>
    <w:rsid w:val="003D64AF"/>
    <w:rsid w:val="00474FCA"/>
    <w:rsid w:val="005A7592"/>
    <w:rsid w:val="006D08CC"/>
    <w:rsid w:val="0072363F"/>
    <w:rsid w:val="007B5EF7"/>
    <w:rsid w:val="007E3246"/>
    <w:rsid w:val="007F6D68"/>
    <w:rsid w:val="009C6E9C"/>
    <w:rsid w:val="00B969FF"/>
    <w:rsid w:val="00BD762F"/>
    <w:rsid w:val="00C51EA3"/>
    <w:rsid w:val="00DB36EE"/>
    <w:rsid w:val="00DE7F7E"/>
    <w:rsid w:val="00EE3264"/>
    <w:rsid w:val="00FD1C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62F"/>
  </w:style>
  <w:style w:type="paragraph" w:styleId="Nagwek2">
    <w:name w:val="heading 2"/>
    <w:basedOn w:val="Normalny"/>
    <w:link w:val="Nagwek2Znak"/>
    <w:uiPriority w:val="9"/>
    <w:qFormat/>
    <w:rsid w:val="007236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363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236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2363F"/>
    <w:rPr>
      <w:b/>
      <w:bCs/>
    </w:rPr>
  </w:style>
  <w:style w:type="paragraph" w:styleId="Tekstdymka">
    <w:name w:val="Balloon Text"/>
    <w:basedOn w:val="Normalny"/>
    <w:link w:val="TekstdymkaZnak"/>
    <w:uiPriority w:val="99"/>
    <w:semiHidden/>
    <w:unhideWhenUsed/>
    <w:rsid w:val="00723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363F"/>
    <w:rPr>
      <w:rFonts w:ascii="Tahoma" w:hAnsi="Tahoma" w:cs="Tahoma"/>
      <w:sz w:val="16"/>
      <w:szCs w:val="16"/>
    </w:rPr>
  </w:style>
  <w:style w:type="paragraph" w:styleId="Akapitzlist">
    <w:name w:val="List Paragraph"/>
    <w:basedOn w:val="Normalny"/>
    <w:uiPriority w:val="34"/>
    <w:qFormat/>
    <w:rsid w:val="00DE7F7E"/>
    <w:pPr>
      <w:ind w:left="720"/>
      <w:contextualSpacing/>
    </w:pPr>
  </w:style>
</w:styles>
</file>

<file path=word/webSettings.xml><?xml version="1.0" encoding="utf-8"?>
<w:webSettings xmlns:r="http://schemas.openxmlformats.org/officeDocument/2006/relationships" xmlns:w="http://schemas.openxmlformats.org/wordprocessingml/2006/main">
  <w:divs>
    <w:div w:id="3560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8461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Konopka</dc:creator>
  <cp:lastModifiedBy>Marzena Konopka</cp:lastModifiedBy>
  <cp:revision>3</cp:revision>
  <dcterms:created xsi:type="dcterms:W3CDTF">2022-09-11T17:02:00Z</dcterms:created>
  <dcterms:modified xsi:type="dcterms:W3CDTF">2022-09-13T07:15:00Z</dcterms:modified>
</cp:coreProperties>
</file>