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Default="009C4453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36BF6E8" wp14:editId="3FEC136C">
            <wp:simplePos x="0" y="0"/>
            <wp:positionH relativeFrom="margin">
              <wp:posOffset>421005</wp:posOffset>
            </wp:positionH>
            <wp:positionV relativeFrom="paragraph">
              <wp:posOffset>44450</wp:posOffset>
            </wp:positionV>
            <wp:extent cx="561975" cy="523875"/>
            <wp:effectExtent l="0" t="0" r="9525" b="9525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</w:t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4C4F2D" w:rsidRPr="004C4F2D" w:rsidRDefault="004C4F2D" w:rsidP="004C4F2D">
      <w:pPr>
        <w:rPr>
          <w:lang w:eastAsia="sk-SK"/>
        </w:rPr>
      </w:pPr>
      <w:r>
        <w:rPr>
          <w:lang w:eastAsia="sk-SK"/>
        </w:rPr>
        <w:t xml:space="preserve"> </w:t>
      </w:r>
    </w:p>
    <w:p w:rsidR="004C4F2D" w:rsidRPr="004C4F2D" w:rsidRDefault="004C4F2D" w:rsidP="009C4453">
      <w:pPr>
        <w:pStyle w:val="Nadpis3"/>
        <w:ind w:left="567"/>
        <w:jc w:val="left"/>
        <w:rPr>
          <w:color w:val="000000" w:themeColor="text1"/>
          <w:sz w:val="32"/>
          <w:szCs w:val="32"/>
        </w:rPr>
      </w:pPr>
      <w:r w:rsidRPr="004C4F2D">
        <w:rPr>
          <w:color w:val="000000" w:themeColor="text1"/>
          <w:sz w:val="32"/>
          <w:szCs w:val="32"/>
        </w:rPr>
        <w:t xml:space="preserve">   </w:t>
      </w:r>
      <w:r w:rsidR="009C4453"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</w:rPr>
        <w:t xml:space="preserve">      </w:t>
      </w:r>
      <w:r w:rsidR="009C4453">
        <w:rPr>
          <w:color w:val="000000" w:themeColor="text1"/>
          <w:sz w:val="32"/>
          <w:szCs w:val="32"/>
        </w:rPr>
        <w:t xml:space="preserve"> 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9C4453">
        <w:rPr>
          <w:color w:val="000000" w:themeColor="text1"/>
          <w:sz w:val="32"/>
          <w:szCs w:val="32"/>
          <w:u w:val="single"/>
        </w:rPr>
        <w:t xml:space="preserve"> </w:t>
      </w:r>
      <w:r w:rsidR="00170C89">
        <w:rPr>
          <w:color w:val="000000" w:themeColor="text1"/>
          <w:sz w:val="32"/>
          <w:szCs w:val="32"/>
          <w:u w:val="single"/>
        </w:rPr>
        <w:t>TÁBOR PLNÝ TANCA</w:t>
      </w:r>
      <w:r w:rsidR="002B3592">
        <w:rPr>
          <w:color w:val="000000" w:themeColor="text1"/>
          <w:sz w:val="32"/>
          <w:szCs w:val="32"/>
          <w:u w:val="single"/>
        </w:rPr>
        <w:t xml:space="preserve"> “</w:t>
      </w:r>
    </w:p>
    <w:p w:rsidR="000F5DE7" w:rsidRDefault="00E51677" w:rsidP="004C4F2D">
      <w:pPr>
        <w:pStyle w:val="Nadpis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226693">
        <w:rPr>
          <w:color w:val="000000" w:themeColor="text1"/>
          <w:sz w:val="24"/>
          <w:szCs w:val="24"/>
        </w:rPr>
        <w:t xml:space="preserve">d </w:t>
      </w:r>
      <w:r w:rsidR="00170C89">
        <w:rPr>
          <w:color w:val="000000" w:themeColor="text1"/>
          <w:sz w:val="24"/>
          <w:szCs w:val="24"/>
        </w:rPr>
        <w:t>12.8. – 16.8.2024</w:t>
      </w:r>
    </w:p>
    <w:p w:rsidR="00803D93" w:rsidRPr="00803D93" w:rsidRDefault="00803D93" w:rsidP="00803D93">
      <w:pPr>
        <w:rPr>
          <w:lang w:eastAsia="sk-SK"/>
        </w:rPr>
      </w:pPr>
    </w:p>
    <w:p w:rsidR="000F5DE7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="000F5DE7"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="000F5DE7"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0F5DE7" w:rsidRPr="00A9537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2B359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 w:rsidR="008D4034"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 w:rsidR="002B3592">
        <w:rPr>
          <w:rFonts w:ascii="Calibri" w:hAnsi="Calibri"/>
          <w:sz w:val="22"/>
          <w:szCs w:val="22"/>
        </w:rPr>
        <w:t>......................................</w:t>
      </w:r>
    </w:p>
    <w:p w:rsidR="000F5DE7" w:rsidRDefault="008D4034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</w:t>
      </w:r>
      <w:r w:rsidR="002B3592">
        <w:rPr>
          <w:rFonts w:ascii="Calibri" w:hAnsi="Calibri"/>
          <w:sz w:val="22"/>
          <w:szCs w:val="22"/>
        </w:rPr>
        <w:t xml:space="preserve">slo </w:t>
      </w:r>
      <w:r w:rsidR="000F5DE7">
        <w:rPr>
          <w:rFonts w:ascii="Calibri" w:hAnsi="Calibri"/>
          <w:sz w:val="22"/>
          <w:szCs w:val="22"/>
        </w:rPr>
        <w:t>telefónu</w:t>
      </w:r>
      <w:r w:rsidR="00B078E8">
        <w:rPr>
          <w:rFonts w:ascii="Calibri" w:hAnsi="Calibri"/>
          <w:sz w:val="22"/>
          <w:szCs w:val="22"/>
        </w:rPr>
        <w:t xml:space="preserve"> rodiča</w:t>
      </w:r>
      <w:r w:rsidR="002B3592">
        <w:rPr>
          <w:rFonts w:ascii="Calibri" w:hAnsi="Calibri"/>
          <w:sz w:val="22"/>
          <w:szCs w:val="22"/>
        </w:rPr>
        <w:t>: ...................................................................................................</w:t>
      </w:r>
    </w:p>
    <w:p w:rsidR="00EC0F60" w:rsidRPr="00A95372" w:rsidRDefault="00EC0F60" w:rsidP="00EC0F6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5C0D80" w:rsidRPr="00803D93" w:rsidRDefault="005C0D80" w:rsidP="005C0D80">
      <w:pPr>
        <w:spacing w:line="360" w:lineRule="auto"/>
        <w:rPr>
          <w:rFonts w:ascii="Calibri" w:hAnsi="Calibri"/>
          <w:sz w:val="18"/>
          <w:szCs w:val="18"/>
        </w:rPr>
      </w:pPr>
      <w:r w:rsidRPr="009C4453">
        <w:rPr>
          <w:rFonts w:ascii="Calibri" w:hAnsi="Calibri"/>
          <w:sz w:val="22"/>
          <w:szCs w:val="22"/>
        </w:rPr>
        <w:t xml:space="preserve">Zvláštnosti dieťaťa (povahové, zdravotné </w:t>
      </w:r>
      <w:r w:rsidR="00D16D85" w:rsidRPr="009C4453">
        <w:rPr>
          <w:rFonts w:ascii="Calibri" w:hAnsi="Calibri"/>
          <w:sz w:val="22"/>
          <w:szCs w:val="22"/>
        </w:rPr>
        <w:t xml:space="preserve">problémy, zdravotné </w:t>
      </w:r>
      <w:r w:rsidRPr="009C4453">
        <w:rPr>
          <w:rFonts w:ascii="Calibri" w:hAnsi="Calibri"/>
          <w:sz w:val="22"/>
          <w:szCs w:val="22"/>
        </w:rPr>
        <w:t>alergie, potr</w:t>
      </w:r>
      <w:r w:rsidR="009C4453">
        <w:rPr>
          <w:rFonts w:ascii="Calibri" w:hAnsi="Calibri"/>
          <w:sz w:val="22"/>
          <w:szCs w:val="22"/>
        </w:rPr>
        <w:t>avinové alergie, i</w:t>
      </w:r>
      <w:r w:rsidR="00803D93" w:rsidRPr="009C4453">
        <w:rPr>
          <w:rFonts w:ascii="Calibri" w:hAnsi="Calibri"/>
          <w:sz w:val="22"/>
          <w:szCs w:val="22"/>
        </w:rPr>
        <w:t>ntolerancie)</w:t>
      </w:r>
      <w:r>
        <w:rPr>
          <w:rFonts w:ascii="Calibri" w:hAnsi="Calibri"/>
          <w:sz w:val="22"/>
          <w:szCs w:val="22"/>
        </w:rPr>
        <w:t>.</w:t>
      </w:r>
      <w:r w:rsidR="009C4453">
        <w:rPr>
          <w:rFonts w:ascii="Calibri" w:hAnsi="Calibri"/>
          <w:sz w:val="22"/>
          <w:szCs w:val="22"/>
        </w:rPr>
        <w:t>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</w:t>
      </w:r>
    </w:p>
    <w:p w:rsidR="000F5DE7" w:rsidRPr="002A5CF1" w:rsidRDefault="000F5DE7" w:rsidP="000F5DE7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 w:rsidR="002B3592"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 w:rsidR="002B3592"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 w:rsidR="002B3592"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0F5DE7" w:rsidRDefault="000F5DE7" w:rsidP="00803D93">
      <w:pPr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 w:rsidR="002B3592"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803D93" w:rsidRDefault="00803D93" w:rsidP="00803D93">
      <w:pPr>
        <w:ind w:left="35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nehodiace</w:t>
      </w:r>
      <w:proofErr w:type="spellEnd"/>
      <w:r>
        <w:rPr>
          <w:rFonts w:ascii="Calibri" w:hAnsi="Calibri"/>
          <w:sz w:val="16"/>
          <w:szCs w:val="16"/>
        </w:rPr>
        <w:t xml:space="preserve"> sa preškrtnite</w:t>
      </w:r>
    </w:p>
    <w:p w:rsidR="00803D93" w:rsidRPr="00803D93" w:rsidRDefault="00803D93" w:rsidP="00803D93">
      <w:pPr>
        <w:ind w:left="3537" w:firstLine="708"/>
        <w:rPr>
          <w:rFonts w:ascii="Calibri" w:hAnsi="Calibri"/>
          <w:sz w:val="16"/>
          <w:szCs w:val="16"/>
        </w:rPr>
      </w:pPr>
    </w:p>
    <w:p w:rsidR="009D6FEC" w:rsidRDefault="009D6FEC" w:rsidP="009D6FEC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 záujme dieťaťa, možnosti personálnych kapacít pracovníkov CVČ a zamerania tábora, nie je možné do tábora prihlásiť dieťa s podpornými opatreniami. V prípade zamlčania týchto okolností rodičom, má právo po zistení stavu dieťaťa vedúci tábora takéto dieťa vylúčiť z táborových aktivít bez nároku vrátenia finančných prostriedkov. Centrum voľného času je zaradené medzi štátne školské zariadenie. </w:t>
      </w:r>
    </w:p>
    <w:p w:rsidR="009D6FEC" w:rsidRDefault="009D6FEC" w:rsidP="009D6FEC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 znení zákona: Zákon o výchove a vzdelávaní (školský zákon) a o zmene a doplnení niektorých zákonov 245/2008 </w:t>
      </w:r>
      <w:proofErr w:type="spellStart"/>
      <w:r>
        <w:rPr>
          <w:rFonts w:ascii="Calibri" w:hAnsi="Calibri"/>
          <w:color w:val="FF0000"/>
          <w:sz w:val="18"/>
          <w:szCs w:val="18"/>
        </w:rPr>
        <w:t>Z.z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.,  podľa § 144 Práva a povinnosti dieťaťa, žiaka a jeho zákonného zástupcu alebo zástupcu zariadenia,  </w:t>
      </w:r>
      <w:proofErr w:type="spellStart"/>
      <w:r>
        <w:rPr>
          <w:rFonts w:ascii="Calibri" w:hAnsi="Calibri"/>
          <w:color w:val="FF0000"/>
          <w:sz w:val="18"/>
          <w:szCs w:val="18"/>
        </w:rPr>
        <w:t>odds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 </w:t>
      </w:r>
    </w:p>
    <w:p w:rsidR="009D6FEC" w:rsidRDefault="009D6FEC" w:rsidP="009D6FEC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(7) Zákonný zástupca dieťaťa alebo žiaka alebo zástupca zariadenia je povinný,  písm. </w:t>
      </w:r>
    </w:p>
    <w:p w:rsidR="009D6FEC" w:rsidRDefault="009D6FEC" w:rsidP="009D6FEC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c) dbať na sociálne a kultúrne zázemie dieťaťa a rešpektovať jeho špeciálne výchovno-vzdelávacie potreby, </w:t>
      </w:r>
    </w:p>
    <w:p w:rsidR="009D6FEC" w:rsidRDefault="009D6FEC" w:rsidP="009D6FEC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d) informovať školu alebo školské zariadenie o zmene zdravotnej spôsobilosti jeho dieťaťa, jeho zdravotných problémoch alebo iných závažných skutočnostiach, ktoré by mohli mať vplyv na priebeh výchovy a vzdelávania.</w:t>
      </w:r>
    </w:p>
    <w:p w:rsidR="009D6FEC" w:rsidRDefault="009D6FEC" w:rsidP="009D6FEC">
      <w:pPr>
        <w:rPr>
          <w:rFonts w:ascii="Calibri" w:hAnsi="Calibri"/>
          <w:color w:val="FF0000"/>
          <w:sz w:val="16"/>
          <w:szCs w:val="16"/>
        </w:rPr>
      </w:pPr>
    </w:p>
    <w:p w:rsidR="00C0738B" w:rsidRPr="00803D93" w:rsidRDefault="00C0738B" w:rsidP="00D16D85">
      <w:pPr>
        <w:rPr>
          <w:rFonts w:ascii="Calibri" w:hAnsi="Calibri"/>
          <w:color w:val="FF0000"/>
          <w:sz w:val="16"/>
          <w:szCs w:val="16"/>
        </w:rPr>
      </w:pPr>
      <w:bookmarkStart w:id="0" w:name="_GoBack"/>
      <w:bookmarkEnd w:id="0"/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 w:rsidR="00A81FCF"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 w:rsidR="002B3592">
        <w:rPr>
          <w:rFonts w:ascii="Calibri" w:hAnsi="Calibri"/>
          <w:sz w:val="20"/>
          <w:szCs w:val="20"/>
        </w:rPr>
        <w:t xml:space="preserve">na účely letného tábora </w:t>
      </w:r>
      <w:r>
        <w:rPr>
          <w:rFonts w:ascii="Calibri" w:hAnsi="Calibri"/>
          <w:sz w:val="20"/>
          <w:szCs w:val="20"/>
        </w:rPr>
        <w:t>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 w:rsidR="008D4034">
        <w:rPr>
          <w:rFonts w:ascii="Calibri" w:hAnsi="Calibri"/>
          <w:sz w:val="20"/>
          <w:szCs w:val="20"/>
        </w:rPr>
        <w:t xml:space="preserve"> č.1</w:t>
      </w:r>
      <w:r w:rsidR="000D7010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>/201</w:t>
      </w:r>
      <w:r w:rsidR="000D7010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 xml:space="preserve"> Z. z. </w:t>
      </w:r>
      <w:r>
        <w:rPr>
          <w:rFonts w:ascii="Calibri" w:hAnsi="Calibri"/>
          <w:sz w:val="20"/>
          <w:szCs w:val="20"/>
        </w:rPr>
        <w:t xml:space="preserve">Doba </w:t>
      </w:r>
      <w:r w:rsidR="002B3592">
        <w:rPr>
          <w:rFonts w:ascii="Calibri" w:hAnsi="Calibri"/>
          <w:sz w:val="20"/>
          <w:szCs w:val="20"/>
        </w:rPr>
        <w:t>platnosti súhlasu je do 30.9.202</w:t>
      </w:r>
      <w:r w:rsidR="00170C89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.</w:t>
      </w:r>
    </w:p>
    <w:p w:rsidR="008D4034" w:rsidRDefault="008D4034" w:rsidP="000F5DE7">
      <w:pPr>
        <w:spacing w:after="120"/>
        <w:rPr>
          <w:sz w:val="18"/>
          <w:szCs w:val="18"/>
        </w:rPr>
      </w:pPr>
    </w:p>
    <w:p w:rsidR="002B3592" w:rsidRDefault="002B3592" w:rsidP="000F5DE7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</w:t>
      </w:r>
      <w:r w:rsidR="000F5DE7">
        <w:rPr>
          <w:sz w:val="18"/>
          <w:szCs w:val="18"/>
        </w:rPr>
        <w:t xml:space="preserve">. . . . . . . . . . . . . . . . . . . . . . . . . . . . . . . . </w:t>
      </w:r>
      <w:r>
        <w:rPr>
          <w:sz w:val="18"/>
          <w:szCs w:val="18"/>
        </w:rPr>
        <w:t xml:space="preserve">. . . . </w:t>
      </w:r>
    </w:p>
    <w:p w:rsidR="000F5DE7" w:rsidRPr="000F5DE7" w:rsidRDefault="000F5DE7" w:rsidP="002B3592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A81FCF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D16D85">
        <w:rPr>
          <w:rFonts w:ascii="Calibri" w:hAnsi="Calibri"/>
          <w:b/>
          <w:color w:val="000000" w:themeColor="text1"/>
          <w:sz w:val="22"/>
          <w:szCs w:val="22"/>
        </w:rPr>
        <w:t>Tábor plný tanca</w:t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170C89">
        <w:rPr>
          <w:rFonts w:ascii="Calibri" w:hAnsi="Calibri"/>
          <w:b/>
          <w:color w:val="000000" w:themeColor="text1"/>
          <w:sz w:val="20"/>
          <w:szCs w:val="20"/>
        </w:rPr>
        <w:t>12.8. – 16.8.2024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170C89">
        <w:rPr>
          <w:rFonts w:ascii="Calibri" w:hAnsi="Calibri"/>
          <w:b/>
          <w:color w:val="000000" w:themeColor="text1"/>
          <w:sz w:val="20"/>
          <w:szCs w:val="20"/>
        </w:rPr>
        <w:t>13</w:t>
      </w:r>
      <w:r w:rsidR="00EC0F60">
        <w:rPr>
          <w:rFonts w:ascii="Calibri" w:hAnsi="Calibri"/>
          <w:b/>
          <w:color w:val="000000" w:themeColor="text1"/>
          <w:sz w:val="20"/>
          <w:szCs w:val="20"/>
        </w:rPr>
        <w:t>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2B7864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EC0F60">
        <w:rPr>
          <w:rFonts w:ascii="Calibri" w:hAnsi="Calibri"/>
          <w:b/>
          <w:color w:val="000000" w:themeColor="text1"/>
          <w:highlight w:val="yellow"/>
          <w:u w:val="double"/>
        </w:rPr>
        <w:t>30.6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>. 202</w:t>
      </w:r>
      <w:r w:rsidR="00170C89">
        <w:rPr>
          <w:rFonts w:ascii="Calibri" w:hAnsi="Calibri"/>
          <w:b/>
          <w:color w:val="000000" w:themeColor="text1"/>
          <w:highlight w:val="yellow"/>
          <w:u w:val="double"/>
        </w:rPr>
        <w:t>4</w:t>
      </w:r>
      <w:r w:rsidR="009869A5" w:rsidRPr="002B7864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074A49">
        <w:rPr>
          <w:rFonts w:ascii="Calibri" w:hAnsi="Calibri"/>
          <w:b/>
          <w:bCs/>
          <w:color w:val="000000" w:themeColor="text1"/>
        </w:rPr>
        <w:t xml:space="preserve">symbol: </w:t>
      </w:r>
      <w:r w:rsidR="00170C89">
        <w:rPr>
          <w:rFonts w:ascii="Calibri" w:hAnsi="Calibri"/>
          <w:b/>
          <w:bCs/>
          <w:color w:val="000000" w:themeColor="text1"/>
        </w:rPr>
        <w:t>7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A81FCF">
      <w:pPr>
        <w:ind w:right="-15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074A49">
        <w:rPr>
          <w:b/>
          <w:color w:val="000000" w:themeColor="text1"/>
          <w:sz w:val="20"/>
          <w:szCs w:val="20"/>
        </w:rPr>
        <w:t xml:space="preserve">Mgr. </w:t>
      </w:r>
      <w:r w:rsidR="007305C1">
        <w:rPr>
          <w:b/>
          <w:color w:val="000000" w:themeColor="text1"/>
          <w:sz w:val="20"/>
          <w:szCs w:val="20"/>
        </w:rPr>
        <w:t xml:space="preserve">Ingrid </w:t>
      </w:r>
      <w:proofErr w:type="spellStart"/>
      <w:r w:rsidR="007305C1">
        <w:rPr>
          <w:b/>
          <w:color w:val="000000" w:themeColor="text1"/>
          <w:sz w:val="20"/>
          <w:szCs w:val="20"/>
        </w:rPr>
        <w:t>Lindemanová</w:t>
      </w:r>
      <w:proofErr w:type="spellEnd"/>
      <w:r w:rsidR="00A81FCF">
        <w:rPr>
          <w:b/>
          <w:color w:val="000000" w:themeColor="text1"/>
          <w:sz w:val="20"/>
          <w:szCs w:val="20"/>
        </w:rPr>
        <w:t xml:space="preserve"> </w:t>
      </w:r>
      <w:r w:rsidR="007305C1">
        <w:rPr>
          <w:b/>
          <w:color w:val="000000" w:themeColor="text1"/>
          <w:sz w:val="20"/>
          <w:szCs w:val="20"/>
        </w:rPr>
        <w:t>–</w:t>
      </w:r>
      <w:r w:rsidR="00226693">
        <w:rPr>
          <w:b/>
          <w:color w:val="000000" w:themeColor="text1"/>
          <w:sz w:val="20"/>
          <w:szCs w:val="20"/>
        </w:rPr>
        <w:t xml:space="preserve"> </w:t>
      </w:r>
      <w:r w:rsidR="00A81FCF">
        <w:rPr>
          <w:b/>
          <w:color w:val="000000" w:themeColor="text1"/>
          <w:sz w:val="20"/>
          <w:szCs w:val="20"/>
        </w:rPr>
        <w:t>cvcpp.</w:t>
      </w:r>
      <w:r w:rsidR="007305C1">
        <w:rPr>
          <w:b/>
          <w:color w:val="000000" w:themeColor="text1"/>
          <w:sz w:val="20"/>
          <w:szCs w:val="20"/>
        </w:rPr>
        <w:t>riaditel</w:t>
      </w:r>
      <w:r w:rsidR="00A81FCF">
        <w:rPr>
          <w:b/>
          <w:color w:val="000000" w:themeColor="text1"/>
          <w:sz w:val="20"/>
          <w:szCs w:val="20"/>
        </w:rPr>
        <w:t>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830BB1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0D7010">
        <w:rPr>
          <w:rFonts w:ascii="Calibri" w:hAnsi="Calibri"/>
          <w:sz w:val="20"/>
          <w:szCs w:val="20"/>
        </w:rPr>
        <w:t>Covid</w:t>
      </w:r>
      <w:proofErr w:type="spellEnd"/>
      <w:r w:rsidR="000D701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7"/>
    <w:rsid w:val="00074A49"/>
    <w:rsid w:val="00085DF5"/>
    <w:rsid w:val="00097759"/>
    <w:rsid w:val="000D7010"/>
    <w:rsid w:val="000F5DE7"/>
    <w:rsid w:val="001636E6"/>
    <w:rsid w:val="00170C89"/>
    <w:rsid w:val="001933AE"/>
    <w:rsid w:val="001C1390"/>
    <w:rsid w:val="001C1BD4"/>
    <w:rsid w:val="001C6421"/>
    <w:rsid w:val="00226693"/>
    <w:rsid w:val="00247EDC"/>
    <w:rsid w:val="002B3592"/>
    <w:rsid w:val="002B7864"/>
    <w:rsid w:val="002C4B15"/>
    <w:rsid w:val="002E08EA"/>
    <w:rsid w:val="00330FAE"/>
    <w:rsid w:val="0039299D"/>
    <w:rsid w:val="0048258D"/>
    <w:rsid w:val="0048407F"/>
    <w:rsid w:val="004871AA"/>
    <w:rsid w:val="004B6B95"/>
    <w:rsid w:val="004B769E"/>
    <w:rsid w:val="004C4F2D"/>
    <w:rsid w:val="00505E70"/>
    <w:rsid w:val="00524981"/>
    <w:rsid w:val="00586165"/>
    <w:rsid w:val="005C0D80"/>
    <w:rsid w:val="005F53EA"/>
    <w:rsid w:val="00606F47"/>
    <w:rsid w:val="007017D3"/>
    <w:rsid w:val="00702E0B"/>
    <w:rsid w:val="00725430"/>
    <w:rsid w:val="00726804"/>
    <w:rsid w:val="007305C1"/>
    <w:rsid w:val="0074387E"/>
    <w:rsid w:val="00744241"/>
    <w:rsid w:val="00803D93"/>
    <w:rsid w:val="00804AE6"/>
    <w:rsid w:val="00830BB1"/>
    <w:rsid w:val="008B0DC6"/>
    <w:rsid w:val="008D4034"/>
    <w:rsid w:val="00973380"/>
    <w:rsid w:val="009869A5"/>
    <w:rsid w:val="0098750D"/>
    <w:rsid w:val="009C4453"/>
    <w:rsid w:val="009D6FEC"/>
    <w:rsid w:val="00A30A93"/>
    <w:rsid w:val="00A33805"/>
    <w:rsid w:val="00A45898"/>
    <w:rsid w:val="00A81FCF"/>
    <w:rsid w:val="00B078E8"/>
    <w:rsid w:val="00B5634C"/>
    <w:rsid w:val="00B9649C"/>
    <w:rsid w:val="00BC1136"/>
    <w:rsid w:val="00BD0530"/>
    <w:rsid w:val="00BF40D4"/>
    <w:rsid w:val="00C0738B"/>
    <w:rsid w:val="00C8679A"/>
    <w:rsid w:val="00CD4086"/>
    <w:rsid w:val="00CE1B7B"/>
    <w:rsid w:val="00D16D85"/>
    <w:rsid w:val="00D26075"/>
    <w:rsid w:val="00DB0FDC"/>
    <w:rsid w:val="00DC359F"/>
    <w:rsid w:val="00DE340C"/>
    <w:rsid w:val="00E51677"/>
    <w:rsid w:val="00E7345A"/>
    <w:rsid w:val="00EC0F60"/>
    <w:rsid w:val="00EC1A7E"/>
    <w:rsid w:val="00EF69B8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0F9D-A8A2-41B9-BD1F-3A78B0A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2018-03-22T08:40:00Z</cp:lastPrinted>
  <dcterms:created xsi:type="dcterms:W3CDTF">2023-04-17T13:14:00Z</dcterms:created>
  <dcterms:modified xsi:type="dcterms:W3CDTF">2024-04-23T08:01:00Z</dcterms:modified>
</cp:coreProperties>
</file>