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4B1F" w:rsidRPr="00676561" w:rsidRDefault="00553F19" w:rsidP="00676561">
      <w:bookmarkStart w:id="0" w:name="_GoBack"/>
      <w:bookmarkEnd w:id="0"/>
      <w:r>
        <w:rPr>
          <w:noProof/>
          <w:lang w:eastAsia="sk-SK"/>
        </w:rPr>
        <w:drawing>
          <wp:inline distT="0" distB="0" distL="0" distR="0" wp14:anchorId="5BB8C3B4" wp14:editId="5A38B1AF">
            <wp:extent cx="5753100" cy="723900"/>
            <wp:effectExtent l="0" t="0" r="0" b="0"/>
            <wp:docPr id="1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B1F" w:rsidRDefault="00676561" w:rsidP="00676561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676561">
        <w:rPr>
          <w:rFonts w:asciiTheme="minorHAnsi" w:hAnsiTheme="minorHAnsi" w:cstheme="minorHAnsi"/>
          <w:b/>
          <w:sz w:val="28"/>
          <w:szCs w:val="28"/>
        </w:rPr>
        <w:t xml:space="preserve">PÍSOMNÝ VÝSTUP PEDAGOGICKÉHO KLUBU </w:t>
      </w:r>
    </w:p>
    <w:p w:rsidR="00FD5AFF" w:rsidRDefault="00FD5AFF" w:rsidP="00676561">
      <w:pPr>
        <w:jc w:val="center"/>
        <w:rPr>
          <w:rFonts w:asciiTheme="minorHAnsi" w:hAnsiTheme="minorHAnsi" w:cstheme="minorHAnsi"/>
          <w:b/>
          <w:sz w:val="24"/>
          <w:szCs w:val="24"/>
        </w:rPr>
      </w:pPr>
      <w:r w:rsidRPr="00FD5AFF">
        <w:rPr>
          <w:rFonts w:asciiTheme="minorHAnsi" w:hAnsiTheme="minorHAnsi" w:cstheme="minorHAnsi"/>
          <w:b/>
          <w:sz w:val="24"/>
          <w:szCs w:val="24"/>
        </w:rPr>
        <w:t>Príloha č</w:t>
      </w:r>
      <w:r w:rsidR="002A1E07">
        <w:rPr>
          <w:rFonts w:asciiTheme="minorHAnsi" w:hAnsiTheme="minorHAnsi" w:cstheme="minorHAnsi"/>
          <w:b/>
          <w:sz w:val="24"/>
          <w:szCs w:val="24"/>
        </w:rPr>
        <w:t>.</w:t>
      </w:r>
      <w:r w:rsidR="00F5489A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A72D70">
        <w:rPr>
          <w:rFonts w:asciiTheme="minorHAnsi" w:hAnsiTheme="minorHAnsi" w:cstheme="minorHAnsi"/>
          <w:b/>
          <w:sz w:val="24"/>
          <w:szCs w:val="24"/>
        </w:rPr>
        <w:t>1</w:t>
      </w:r>
    </w:p>
    <w:p w:rsidR="00FD5AFF" w:rsidRPr="000D68F5" w:rsidRDefault="00FD5AFF" w:rsidP="00676561">
      <w:pPr>
        <w:jc w:val="center"/>
        <w:rPr>
          <w:rFonts w:asciiTheme="minorHAnsi" w:hAnsiTheme="minorHAnsi" w:cstheme="minorHAnsi"/>
          <w:bCs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64"/>
        <w:gridCol w:w="5098"/>
      </w:tblGrid>
      <w:tr w:rsidR="00434B1F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434B1F" w:rsidRPr="00B84895" w:rsidRDefault="00434B1F" w:rsidP="000D68F5">
            <w:pPr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Prioritná os</w:t>
            </w:r>
          </w:p>
        </w:tc>
        <w:tc>
          <w:tcPr>
            <w:tcW w:w="5098" w:type="dxa"/>
            <w:vAlign w:val="center"/>
          </w:tcPr>
          <w:p w:rsidR="00434B1F" w:rsidRPr="00B84895" w:rsidRDefault="00434B1F" w:rsidP="00AF4C78">
            <w:pPr>
              <w:tabs>
                <w:tab w:val="left" w:pos="4007"/>
              </w:tabs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B84895">
              <w:rPr>
                <w:rFonts w:cs="Calibri"/>
                <w:sz w:val="20"/>
                <w:szCs w:val="20"/>
              </w:rPr>
              <w:t>Vzdelávanie</w:t>
            </w:r>
          </w:p>
        </w:tc>
      </w:tr>
      <w:tr w:rsidR="00434B1F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434B1F" w:rsidRPr="00B84895" w:rsidRDefault="00434B1F" w:rsidP="000D68F5">
            <w:pPr>
              <w:tabs>
                <w:tab w:val="left" w:pos="720"/>
              </w:tabs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Špecifický cieľ</w:t>
            </w:r>
          </w:p>
        </w:tc>
        <w:tc>
          <w:tcPr>
            <w:tcW w:w="5098" w:type="dxa"/>
            <w:vAlign w:val="center"/>
          </w:tcPr>
          <w:p w:rsidR="00434B1F" w:rsidRPr="00B84895" w:rsidRDefault="001E527D" w:rsidP="00AF4C78">
            <w:pPr>
              <w:tabs>
                <w:tab w:val="left" w:pos="4007"/>
              </w:tabs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B84895">
              <w:rPr>
                <w:rFonts w:cs="Calibri"/>
                <w:sz w:val="20"/>
                <w:szCs w:val="20"/>
              </w:rPr>
              <w:t>1.1.1 Zvýšiť inkluzívnosť a rovnaký prístup ku kvalitnému vzdelávaniu a zlepšiť výsledky a kompetencie detí a žiakov</w:t>
            </w:r>
          </w:p>
        </w:tc>
      </w:tr>
      <w:tr w:rsidR="00434B1F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434B1F" w:rsidRPr="00B84895" w:rsidRDefault="00434B1F" w:rsidP="000D68F5">
            <w:pPr>
              <w:tabs>
                <w:tab w:val="left" w:pos="1134"/>
              </w:tabs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Prijímateľ</w:t>
            </w:r>
          </w:p>
        </w:tc>
        <w:tc>
          <w:tcPr>
            <w:tcW w:w="5098" w:type="dxa"/>
            <w:vAlign w:val="center"/>
          </w:tcPr>
          <w:p w:rsidR="00676561" w:rsidRPr="00B84895" w:rsidRDefault="00676561" w:rsidP="00AF4C78">
            <w:pPr>
              <w:spacing w:after="0" w:line="240" w:lineRule="auto"/>
              <w:rPr>
                <w:rFonts w:cs="Calibri"/>
                <w:spacing w:val="20"/>
                <w:sz w:val="20"/>
                <w:szCs w:val="20"/>
              </w:rPr>
            </w:pP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Stredná priemyselná škola stavebná</w:t>
            </w:r>
            <w:r w:rsidRPr="00B84895">
              <w:rPr>
                <w:rFonts w:cs="Calibri"/>
                <w:spacing w:val="20"/>
                <w:sz w:val="20"/>
                <w:szCs w:val="20"/>
              </w:rPr>
              <w:t>,</w:t>
            </w:r>
          </w:p>
          <w:p w:rsidR="00434B1F" w:rsidRPr="00B84895" w:rsidRDefault="00676561" w:rsidP="00AF4C78">
            <w:pPr>
              <w:tabs>
                <w:tab w:val="left" w:pos="4007"/>
              </w:tabs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B84895">
              <w:rPr>
                <w:rFonts w:cs="Calibri"/>
                <w:spacing w:val="20"/>
                <w:sz w:val="20"/>
                <w:szCs w:val="20"/>
              </w:rPr>
              <w:t xml:space="preserve">Veľká okružná 25, 010 01 </w:t>
            </w: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Žilina</w:t>
            </w:r>
          </w:p>
        </w:tc>
      </w:tr>
      <w:tr w:rsidR="00434B1F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434B1F" w:rsidRPr="00B84895" w:rsidRDefault="00434B1F" w:rsidP="000D68F5">
            <w:pPr>
              <w:tabs>
                <w:tab w:val="left" w:pos="720"/>
              </w:tabs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Názov projektu</w:t>
            </w:r>
          </w:p>
        </w:tc>
        <w:tc>
          <w:tcPr>
            <w:tcW w:w="5098" w:type="dxa"/>
            <w:vAlign w:val="center"/>
          </w:tcPr>
          <w:p w:rsidR="00434B1F" w:rsidRPr="00B84895" w:rsidRDefault="00676561" w:rsidP="00AF4C78">
            <w:pPr>
              <w:tabs>
                <w:tab w:val="left" w:pos="4007"/>
              </w:tabs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IMAGRAM</w:t>
            </w:r>
            <w:r w:rsidRPr="00B84895">
              <w:rPr>
                <w:rFonts w:cs="Calibri"/>
                <w:spacing w:val="20"/>
                <w:sz w:val="20"/>
                <w:szCs w:val="20"/>
              </w:rPr>
              <w:t xml:space="preserve"> – </w:t>
            </w: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I</w:t>
            </w:r>
            <w:r w:rsidRPr="00B84895">
              <w:rPr>
                <w:rFonts w:cs="Calibri"/>
                <w:spacing w:val="20"/>
                <w:sz w:val="20"/>
                <w:szCs w:val="20"/>
              </w:rPr>
              <w:t xml:space="preserve">novujeme, </w:t>
            </w: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M</w:t>
            </w:r>
            <w:r w:rsidRPr="00B84895">
              <w:rPr>
                <w:rFonts w:cs="Calibri"/>
                <w:spacing w:val="20"/>
                <w:sz w:val="20"/>
                <w:szCs w:val="20"/>
              </w:rPr>
              <w:t xml:space="preserve">odernizujeme, </w:t>
            </w: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A</w:t>
            </w:r>
            <w:r w:rsidRPr="00B84895">
              <w:rPr>
                <w:rFonts w:cs="Calibri"/>
                <w:spacing w:val="20"/>
                <w:sz w:val="20"/>
                <w:szCs w:val="20"/>
              </w:rPr>
              <w:t xml:space="preserve">ktivizujeme </w:t>
            </w:r>
            <w:r w:rsidRPr="00B84895">
              <w:rPr>
                <w:rFonts w:cs="Calibri"/>
                <w:b/>
                <w:spacing w:val="20"/>
                <w:sz w:val="20"/>
                <w:szCs w:val="20"/>
              </w:rPr>
              <w:t>GRAM</w:t>
            </w:r>
            <w:r w:rsidRPr="00B84895">
              <w:rPr>
                <w:rFonts w:cs="Calibri"/>
                <w:spacing w:val="20"/>
                <w:sz w:val="20"/>
                <w:szCs w:val="20"/>
              </w:rPr>
              <w:t>otnosti</w:t>
            </w:r>
          </w:p>
        </w:tc>
      </w:tr>
      <w:tr w:rsidR="00434B1F" w:rsidRPr="00E66FFE" w:rsidTr="009138D2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434B1F" w:rsidRPr="00B84895" w:rsidRDefault="00434B1F" w:rsidP="000D68F5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Kód projektu  ITMS2014+</w:t>
            </w:r>
          </w:p>
        </w:tc>
        <w:tc>
          <w:tcPr>
            <w:tcW w:w="5098" w:type="dxa"/>
          </w:tcPr>
          <w:p w:rsidR="00434B1F" w:rsidRPr="00B84895" w:rsidRDefault="00676561" w:rsidP="00AF4C78">
            <w:pPr>
              <w:tabs>
                <w:tab w:val="left" w:pos="4007"/>
              </w:tabs>
              <w:spacing w:after="0" w:line="360" w:lineRule="auto"/>
              <w:rPr>
                <w:rFonts w:cs="Calibri"/>
                <w:sz w:val="20"/>
                <w:szCs w:val="20"/>
              </w:rPr>
            </w:pPr>
            <w:r w:rsidRPr="00B84895">
              <w:rPr>
                <w:rFonts w:cs="Calibri"/>
                <w:sz w:val="20"/>
                <w:szCs w:val="20"/>
              </w:rPr>
              <w:t xml:space="preserve">312011AGT7   </w:t>
            </w:r>
          </w:p>
        </w:tc>
      </w:tr>
      <w:tr w:rsidR="00FD5AFF" w:rsidRPr="00E66FFE" w:rsidTr="009138D2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FD5AFF" w:rsidRPr="00FD5AFF" w:rsidRDefault="00FD5AFF" w:rsidP="000D68F5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cstheme="minorHAnsi"/>
                <w:sz w:val="20"/>
                <w:szCs w:val="20"/>
              </w:rPr>
              <w:t>N</w:t>
            </w:r>
            <w:r w:rsidRPr="00FD5AFF">
              <w:rPr>
                <w:rFonts w:cstheme="minorHAnsi"/>
                <w:sz w:val="20"/>
                <w:szCs w:val="20"/>
              </w:rPr>
              <w:t>ázov riadiaceho orgánu</w:t>
            </w:r>
          </w:p>
        </w:tc>
        <w:tc>
          <w:tcPr>
            <w:tcW w:w="5098" w:type="dxa"/>
          </w:tcPr>
          <w:p w:rsidR="00FD5AFF" w:rsidRDefault="00FD5AFF" w:rsidP="00FD5AFF">
            <w:pPr>
              <w:spacing w:after="0"/>
              <w:rPr>
                <w:rFonts w:cstheme="minorHAnsi"/>
                <w:sz w:val="18"/>
                <w:szCs w:val="18"/>
              </w:rPr>
            </w:pPr>
            <w:r w:rsidRPr="00FD5AFF">
              <w:rPr>
                <w:rFonts w:cstheme="minorHAnsi"/>
                <w:sz w:val="18"/>
                <w:szCs w:val="18"/>
              </w:rPr>
              <w:t>Riadiaci orgán pre Operačný program Ľudské zdroje: Ministerstvo práce, sociálnych vecí a rodiny Slovenskej republiky</w:t>
            </w:r>
          </w:p>
          <w:p w:rsidR="00FD5AFF" w:rsidRPr="00FD5AFF" w:rsidRDefault="00FD5AFF" w:rsidP="00FD5AFF">
            <w:pPr>
              <w:spacing w:after="0"/>
              <w:rPr>
                <w:rFonts w:cstheme="minorHAnsi"/>
                <w:sz w:val="18"/>
                <w:szCs w:val="18"/>
              </w:rPr>
            </w:pPr>
            <w:r w:rsidRPr="00FD5AFF">
              <w:rPr>
                <w:rFonts w:cstheme="minorHAnsi"/>
                <w:sz w:val="18"/>
                <w:szCs w:val="18"/>
              </w:rPr>
              <w:t xml:space="preserve"> (www.employment.gov.sk)</w:t>
            </w:r>
          </w:p>
          <w:p w:rsidR="00FD5AFF" w:rsidRPr="00FD5AFF" w:rsidRDefault="00FD5AFF" w:rsidP="00FD5AFF">
            <w:pPr>
              <w:tabs>
                <w:tab w:val="left" w:pos="4007"/>
              </w:tabs>
              <w:spacing w:after="0" w:line="360" w:lineRule="auto"/>
              <w:rPr>
                <w:rFonts w:cs="Calibri"/>
                <w:sz w:val="18"/>
                <w:szCs w:val="18"/>
              </w:rPr>
            </w:pPr>
            <w:r w:rsidRPr="00FD5AFF">
              <w:rPr>
                <w:rFonts w:cstheme="minorHAnsi"/>
                <w:sz w:val="18"/>
                <w:szCs w:val="18"/>
              </w:rPr>
              <w:t>Sprostredkovateľský orgán:  Ministerstvo školstva, vedy, výskumu a športu SR</w:t>
            </w:r>
          </w:p>
        </w:tc>
      </w:tr>
      <w:tr w:rsidR="00FD5AFF" w:rsidRPr="00E66FFE" w:rsidTr="009138D2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FD5AFF" w:rsidRPr="00FD5AFF" w:rsidRDefault="00FD5AFF" w:rsidP="000D68F5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cstheme="minorHAnsi"/>
                <w:sz w:val="20"/>
                <w:szCs w:val="20"/>
              </w:rPr>
              <w:t>O</w:t>
            </w:r>
            <w:r w:rsidRPr="00FD5AFF">
              <w:rPr>
                <w:rFonts w:cstheme="minorHAnsi"/>
                <w:sz w:val="20"/>
                <w:szCs w:val="20"/>
              </w:rPr>
              <w:t>dkaz na internetové stránky riadiaceho orgánu a daného operačného programu</w:t>
            </w:r>
          </w:p>
        </w:tc>
        <w:tc>
          <w:tcPr>
            <w:tcW w:w="5098" w:type="dxa"/>
          </w:tcPr>
          <w:p w:rsidR="00FD5AFF" w:rsidRDefault="00FD5AFF" w:rsidP="00AF4C78">
            <w:pPr>
              <w:tabs>
                <w:tab w:val="left" w:pos="4007"/>
              </w:tabs>
              <w:spacing w:after="0" w:line="360" w:lineRule="auto"/>
              <w:rPr>
                <w:rFonts w:cstheme="minorHAnsi"/>
                <w:noProof/>
                <w:sz w:val="18"/>
                <w:szCs w:val="18"/>
              </w:rPr>
            </w:pPr>
            <w:r w:rsidRPr="00FD5AFF">
              <w:rPr>
                <w:rFonts w:cstheme="minorHAnsi"/>
                <w:noProof/>
                <w:sz w:val="18"/>
                <w:szCs w:val="18"/>
              </w:rPr>
              <w:t xml:space="preserve">www.minedu.gov.sk </w:t>
            </w:r>
          </w:p>
          <w:p w:rsidR="00FD5AFF" w:rsidRDefault="00FD5AFF" w:rsidP="00AF4C78">
            <w:pPr>
              <w:tabs>
                <w:tab w:val="left" w:pos="4007"/>
              </w:tabs>
              <w:spacing w:after="0" w:line="360" w:lineRule="auto"/>
              <w:rPr>
                <w:rFonts w:cstheme="minorHAnsi"/>
                <w:noProof/>
                <w:sz w:val="18"/>
                <w:szCs w:val="18"/>
              </w:rPr>
            </w:pPr>
            <w:r w:rsidRPr="00FD5AFF">
              <w:rPr>
                <w:rFonts w:cstheme="minorHAnsi"/>
                <w:noProof/>
                <w:sz w:val="18"/>
                <w:szCs w:val="18"/>
              </w:rPr>
              <w:t xml:space="preserve">www.ludskezdroje.gov.sk </w:t>
            </w:r>
          </w:p>
          <w:p w:rsidR="00FD5AFF" w:rsidRPr="00FD5AFF" w:rsidRDefault="00FD5AFF" w:rsidP="00AF4C78">
            <w:pPr>
              <w:tabs>
                <w:tab w:val="left" w:pos="4007"/>
              </w:tabs>
              <w:spacing w:after="0" w:line="360" w:lineRule="auto"/>
              <w:rPr>
                <w:rFonts w:cs="Calibri"/>
                <w:sz w:val="18"/>
                <w:szCs w:val="18"/>
              </w:rPr>
            </w:pPr>
            <w:r w:rsidRPr="00FD5AFF">
              <w:rPr>
                <w:rFonts w:cstheme="minorHAnsi"/>
                <w:noProof/>
                <w:sz w:val="18"/>
                <w:szCs w:val="18"/>
              </w:rPr>
              <w:t>www.esf.gov.sk</w:t>
            </w:r>
          </w:p>
        </w:tc>
      </w:tr>
      <w:tr w:rsidR="002E5B70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2E5B70" w:rsidRPr="00B84895" w:rsidRDefault="002E5B70" w:rsidP="002E5B70">
            <w:pPr>
              <w:tabs>
                <w:tab w:val="left" w:pos="1134"/>
              </w:tabs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Názov pedagogického klubu</w:t>
            </w:r>
          </w:p>
        </w:tc>
        <w:tc>
          <w:tcPr>
            <w:tcW w:w="5098" w:type="dxa"/>
            <w:vAlign w:val="center"/>
          </w:tcPr>
          <w:p w:rsidR="002E5B70" w:rsidRPr="002E5B70" w:rsidRDefault="00103F06" w:rsidP="00366A6C">
            <w:pPr>
              <w:tabs>
                <w:tab w:val="left" w:pos="4007"/>
              </w:tabs>
              <w:spacing w:after="0" w:line="240" w:lineRule="auto"/>
              <w:rPr>
                <w:rFonts w:cs="Calibri"/>
                <w:iCs/>
                <w:sz w:val="20"/>
                <w:szCs w:val="20"/>
              </w:rPr>
            </w:pPr>
            <w:r w:rsidRPr="006A314E">
              <w:rPr>
                <w:b/>
                <w:spacing w:val="20"/>
                <w:sz w:val="20"/>
                <w:szCs w:val="20"/>
              </w:rPr>
              <w:t xml:space="preserve">KLUB </w:t>
            </w:r>
            <w:r>
              <w:rPr>
                <w:b/>
                <w:spacing w:val="20"/>
                <w:sz w:val="20"/>
                <w:szCs w:val="20"/>
              </w:rPr>
              <w:t>pozemného staviteľstva</w:t>
            </w:r>
          </w:p>
        </w:tc>
      </w:tr>
      <w:tr w:rsidR="002E5B70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2E5B70" w:rsidRPr="00B84895" w:rsidRDefault="002E5B70" w:rsidP="002E5B70">
            <w:pPr>
              <w:tabs>
                <w:tab w:val="left" w:pos="1134"/>
              </w:tabs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 xml:space="preserve">Názov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písomného výstupu</w:t>
            </w:r>
          </w:p>
        </w:tc>
        <w:tc>
          <w:tcPr>
            <w:tcW w:w="5098" w:type="dxa"/>
            <w:vAlign w:val="center"/>
          </w:tcPr>
          <w:p w:rsidR="002E5B70" w:rsidRDefault="00952EE1" w:rsidP="002E5B70">
            <w:pPr>
              <w:tabs>
                <w:tab w:val="left" w:pos="4007"/>
              </w:tabs>
              <w:spacing w:after="0" w:line="288" w:lineRule="auto"/>
              <w:rPr>
                <w:rFonts w:cs="Calibri"/>
                <w:b/>
                <w:iCs/>
                <w:sz w:val="20"/>
                <w:szCs w:val="20"/>
              </w:rPr>
            </w:pPr>
            <w:r>
              <w:rPr>
                <w:rFonts w:cs="Calibri"/>
                <w:b/>
                <w:iCs/>
                <w:sz w:val="20"/>
                <w:szCs w:val="20"/>
              </w:rPr>
              <w:t>Drevostavby</w:t>
            </w:r>
          </w:p>
          <w:p w:rsidR="002E5B70" w:rsidRPr="002E5B70" w:rsidRDefault="00952EE1" w:rsidP="00366A6C">
            <w:pPr>
              <w:tabs>
                <w:tab w:val="left" w:pos="4007"/>
              </w:tabs>
              <w:spacing w:after="0" w:line="240" w:lineRule="auto"/>
              <w:rPr>
                <w:rFonts w:cs="Calibri"/>
                <w:iCs/>
                <w:sz w:val="18"/>
                <w:szCs w:val="18"/>
              </w:rPr>
            </w:pPr>
            <w:r>
              <w:rPr>
                <w:sz w:val="20"/>
                <w:szCs w:val="20"/>
              </w:rPr>
              <w:t>Učebný text</w:t>
            </w:r>
          </w:p>
        </w:tc>
      </w:tr>
      <w:tr w:rsidR="002E5B70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2E5B70" w:rsidRDefault="002E5B70" w:rsidP="002E5B70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D68F5">
              <w:rPr>
                <w:rFonts w:asciiTheme="minorHAnsi" w:hAnsiTheme="minorHAnsi" w:cstheme="minorHAnsi"/>
                <w:sz w:val="18"/>
                <w:szCs w:val="18"/>
              </w:rPr>
              <w:t>Meno člena  pedagogického klubu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, ktorý</w:t>
            </w:r>
          </w:p>
          <w:p w:rsidR="002E5B70" w:rsidRPr="00B84895" w:rsidRDefault="002E5B70" w:rsidP="002E5B70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D68F5">
              <w:rPr>
                <w:rFonts w:asciiTheme="minorHAnsi" w:hAnsiTheme="minorHAnsi" w:cstheme="minorHAnsi"/>
                <w:sz w:val="18"/>
                <w:szCs w:val="18"/>
              </w:rPr>
              <w:t>vypracoval písomný výstup</w:t>
            </w:r>
          </w:p>
        </w:tc>
        <w:tc>
          <w:tcPr>
            <w:tcW w:w="5098" w:type="dxa"/>
            <w:vAlign w:val="center"/>
          </w:tcPr>
          <w:p w:rsidR="002E5B70" w:rsidRPr="002E5B70" w:rsidRDefault="00366A6C" w:rsidP="008E0030">
            <w:pPr>
              <w:tabs>
                <w:tab w:val="left" w:pos="1114"/>
              </w:tabs>
              <w:spacing w:after="0" w:line="360" w:lineRule="auto"/>
              <w:rPr>
                <w:rFonts w:cs="Calibri"/>
                <w:iCs/>
                <w:sz w:val="20"/>
                <w:szCs w:val="20"/>
              </w:rPr>
            </w:pPr>
            <w:r>
              <w:rPr>
                <w:rFonts w:cs="Calibri"/>
                <w:iCs/>
                <w:sz w:val="20"/>
                <w:szCs w:val="20"/>
              </w:rPr>
              <w:t>Monika Baluchová</w:t>
            </w:r>
          </w:p>
        </w:tc>
      </w:tr>
      <w:tr w:rsidR="002E5B70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2E5B70" w:rsidRPr="00B84895" w:rsidRDefault="002E5B70" w:rsidP="002E5B70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Školský polrok</w:t>
            </w:r>
          </w:p>
        </w:tc>
        <w:tc>
          <w:tcPr>
            <w:tcW w:w="5098" w:type="dxa"/>
            <w:vAlign w:val="center"/>
          </w:tcPr>
          <w:p w:rsidR="002E5B70" w:rsidRPr="00AF4C78" w:rsidRDefault="002E5B70" w:rsidP="002E5B70">
            <w:pPr>
              <w:tabs>
                <w:tab w:val="left" w:pos="4007"/>
              </w:tabs>
              <w:spacing w:after="0"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B84895">
              <w:rPr>
                <w:rFonts w:cs="Calibri"/>
                <w:b/>
                <w:bCs/>
                <w:sz w:val="20"/>
                <w:szCs w:val="20"/>
              </w:rPr>
              <w:t>september 2020 - január 2021</w:t>
            </w:r>
          </w:p>
        </w:tc>
      </w:tr>
      <w:tr w:rsidR="002E5B70" w:rsidRPr="00E66FFE" w:rsidTr="00AF4C78">
        <w:tc>
          <w:tcPr>
            <w:tcW w:w="3964" w:type="dxa"/>
            <w:shd w:val="clear" w:color="auto" w:fill="D9D9D9" w:themeFill="background1" w:themeFillShade="D9"/>
            <w:vAlign w:val="center"/>
          </w:tcPr>
          <w:p w:rsidR="002E5B70" w:rsidRPr="00B84895" w:rsidRDefault="002E5B70" w:rsidP="002E5B70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Odkaz na webové sídlo zverejnenia</w:t>
            </w:r>
          </w:p>
          <w:p w:rsidR="002E5B70" w:rsidRPr="00B84895" w:rsidRDefault="002E5B70" w:rsidP="002E5B70">
            <w:pPr>
              <w:spacing w:after="0" w:line="36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84895">
              <w:rPr>
                <w:rFonts w:asciiTheme="minorHAnsi" w:hAnsiTheme="minorHAnsi" w:cstheme="minorHAnsi"/>
                <w:sz w:val="20"/>
                <w:szCs w:val="20"/>
              </w:rPr>
              <w:t>písomného výstupu</w:t>
            </w:r>
          </w:p>
        </w:tc>
        <w:tc>
          <w:tcPr>
            <w:tcW w:w="5098" w:type="dxa"/>
            <w:vAlign w:val="center"/>
          </w:tcPr>
          <w:p w:rsidR="002E5B70" w:rsidRPr="009138D2" w:rsidRDefault="002E5B70" w:rsidP="002E5B70">
            <w:pPr>
              <w:tabs>
                <w:tab w:val="left" w:pos="4007"/>
              </w:tabs>
              <w:spacing w:after="0" w:line="360" w:lineRule="auto"/>
              <w:rPr>
                <w:rFonts w:cs="Calibri"/>
                <w:bCs/>
                <w:sz w:val="20"/>
                <w:szCs w:val="20"/>
              </w:rPr>
            </w:pPr>
            <w:r w:rsidRPr="009138D2">
              <w:rPr>
                <w:rFonts w:cs="Calibri"/>
                <w:bCs/>
                <w:spacing w:val="20"/>
                <w:sz w:val="20"/>
                <w:szCs w:val="20"/>
              </w:rPr>
              <w:t>www.spssza.sk</w:t>
            </w:r>
          </w:p>
        </w:tc>
      </w:tr>
    </w:tbl>
    <w:p w:rsidR="00434B1F" w:rsidRDefault="00434B1F" w:rsidP="005C5160">
      <w:pPr>
        <w:pStyle w:val="Odsekzoznamu"/>
        <w:ind w:left="0"/>
        <w:rPr>
          <w:rFonts w:ascii="Times New Roman" w:hAnsi="Times New Roman"/>
        </w:rPr>
      </w:pPr>
    </w:p>
    <w:p w:rsidR="00166429" w:rsidRDefault="00166429" w:rsidP="005C5160">
      <w:pPr>
        <w:pStyle w:val="Odsekzoznamu"/>
        <w:ind w:left="0"/>
        <w:rPr>
          <w:rFonts w:ascii="Times New Roman" w:hAnsi="Times New Roman"/>
        </w:rPr>
      </w:pPr>
    </w:p>
    <w:p w:rsidR="00166429" w:rsidRDefault="00166429" w:rsidP="005C5160">
      <w:pPr>
        <w:pStyle w:val="Odsekzoznamu"/>
        <w:ind w:left="0"/>
        <w:rPr>
          <w:rFonts w:ascii="Times New Roman" w:hAnsi="Times New Roman"/>
        </w:rPr>
      </w:pPr>
    </w:p>
    <w:p w:rsidR="00166429" w:rsidRDefault="00166429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366A6C" w:rsidRDefault="00366A6C" w:rsidP="005C5160">
      <w:pPr>
        <w:pStyle w:val="Odsekzoznamu"/>
        <w:ind w:left="0"/>
        <w:rPr>
          <w:rFonts w:ascii="Times New Roman" w:hAnsi="Times New Roman"/>
        </w:rPr>
      </w:pPr>
    </w:p>
    <w:p w:rsidR="009F1F6A" w:rsidRPr="00EE70A7" w:rsidRDefault="009F1F6A" w:rsidP="009F1F6A">
      <w:pPr>
        <w:spacing w:after="0" w:line="240" w:lineRule="auto"/>
        <w:rPr>
          <w:b/>
          <w:spacing w:val="60"/>
        </w:rPr>
      </w:pPr>
      <w:r w:rsidRPr="00EE70A7">
        <w:rPr>
          <w:b/>
          <w:spacing w:val="60"/>
        </w:rPr>
        <w:lastRenderedPageBreak/>
        <w:t>Drev</w:t>
      </w:r>
      <w:r>
        <w:rPr>
          <w:b/>
          <w:spacing w:val="60"/>
        </w:rPr>
        <w:t>ostavby</w:t>
      </w:r>
    </w:p>
    <w:p w:rsidR="009F1F6A" w:rsidRPr="00EE70A7" w:rsidRDefault="009F1F6A" w:rsidP="009F1F6A">
      <w:pPr>
        <w:spacing w:after="0" w:line="240" w:lineRule="auto"/>
      </w:pPr>
    </w:p>
    <w:p w:rsidR="009F1F6A" w:rsidRDefault="009F1F6A" w:rsidP="009F1F6A">
      <w:pPr>
        <w:spacing w:after="0" w:line="240" w:lineRule="auto"/>
      </w:pPr>
      <w:r>
        <w:t>-  hlavnú nosnú konštrukciu tvoria prvky z dreva</w:t>
      </w:r>
    </w:p>
    <w:p w:rsidR="009F1F6A" w:rsidRPr="00EE70A7" w:rsidRDefault="009F1F6A" w:rsidP="009F1F6A">
      <w:pPr>
        <w:spacing w:after="0" w:line="240" w:lineRule="auto"/>
      </w:pPr>
      <w:r w:rsidRPr="00EE70A7">
        <w:t>-  výhody: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  dobré tepelnoizolačné vlastnosti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  možnosť stavať v každom ročnom období</w:t>
      </w:r>
      <w:r>
        <w:t xml:space="preserve"> – suchý proces výstavby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  ekologická výstavba</w:t>
      </w:r>
      <w:r>
        <w:t xml:space="preserve"> – recyklovateľný materiál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  zdravé bývanie</w:t>
      </w:r>
      <w:r w:rsidRPr="00EE70A7">
        <w:br/>
        <w:t>·  rýchla výstavba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  nízka hmotnosť stavby, vysoká pevnosť konštrukcie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  väčší vnútorný priestor</w:t>
      </w:r>
    </w:p>
    <w:p w:rsidR="009F1F6A" w:rsidRPr="00EE70A7" w:rsidRDefault="009F1F6A" w:rsidP="009F1F6A">
      <w:pPr>
        <w:spacing w:after="0" w:line="240" w:lineRule="auto"/>
      </w:pPr>
      <w:r w:rsidRPr="00EE70A7">
        <w:t>-  nevýhody:</w:t>
      </w:r>
    </w:p>
    <w:p w:rsidR="009F1F6A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>·</w:t>
      </w:r>
      <w:r>
        <w:t xml:space="preserve">  horľavosť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 xml:space="preserve">·  </w:t>
      </w:r>
      <w:r w:rsidRPr="00EE70A7">
        <w:rPr>
          <w:bCs/>
          <w:kern w:val="36"/>
          <w:lang w:eastAsia="sk-SK"/>
        </w:rPr>
        <w:t>menšia odolnosť voči vlhkosti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 xml:space="preserve">·  </w:t>
      </w:r>
      <w:r w:rsidRPr="00EE70A7">
        <w:rPr>
          <w:bCs/>
          <w:kern w:val="36"/>
          <w:lang w:eastAsia="sk-SK"/>
        </w:rPr>
        <w:t>menšia odolnosť voči drevokazným škodcom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  <w:rPr>
          <w:bCs/>
          <w:kern w:val="36"/>
          <w:lang w:eastAsia="sk-SK"/>
        </w:rPr>
      </w:pPr>
      <w:r w:rsidRPr="00EE70A7">
        <w:t xml:space="preserve">·  </w:t>
      </w:r>
      <w:r w:rsidRPr="00EE70A7">
        <w:rPr>
          <w:bCs/>
          <w:kern w:val="36"/>
          <w:lang w:eastAsia="sk-SK"/>
        </w:rPr>
        <w:t>nižšia únosnosť</w:t>
      </w:r>
    </w:p>
    <w:p w:rsidR="009F1F6A" w:rsidRPr="00EE70A7" w:rsidRDefault="009F1F6A" w:rsidP="009F1F6A">
      <w:pPr>
        <w:tabs>
          <w:tab w:val="left" w:pos="567"/>
        </w:tabs>
        <w:spacing w:after="0" w:line="240" w:lineRule="auto"/>
        <w:ind w:left="567"/>
      </w:pPr>
      <w:r w:rsidRPr="00EE70A7">
        <w:t xml:space="preserve">·  </w:t>
      </w:r>
      <w:r w:rsidRPr="00EE70A7">
        <w:rPr>
          <w:bCs/>
          <w:kern w:val="36"/>
          <w:lang w:eastAsia="sk-SK"/>
        </w:rPr>
        <w:t xml:space="preserve">prehrievanie ľahkých drevených konštrukcií </w:t>
      </w:r>
      <w:r>
        <w:t>–</w:t>
      </w:r>
      <w:r w:rsidRPr="00EE70A7">
        <w:rPr>
          <w:bCs/>
          <w:kern w:val="36"/>
          <w:lang w:eastAsia="sk-SK"/>
        </w:rPr>
        <w:t xml:space="preserve"> súvisí </w:t>
      </w:r>
      <w:r>
        <w:rPr>
          <w:bCs/>
          <w:kern w:val="36"/>
          <w:lang w:eastAsia="sk-SK"/>
        </w:rPr>
        <w:t>s</w:t>
      </w:r>
      <w:r w:rsidRPr="00EE70A7">
        <w:rPr>
          <w:bCs/>
          <w:kern w:val="36"/>
          <w:lang w:eastAsia="sk-SK"/>
        </w:rPr>
        <w:t xml:space="preserve"> fázovým posunom teploty</w:t>
      </w:r>
    </w:p>
    <w:p w:rsidR="009F1F6A" w:rsidRDefault="009F1F6A" w:rsidP="009F1F6A">
      <w:pPr>
        <w:spacing w:after="0" w:line="240" w:lineRule="auto"/>
      </w:pPr>
    </w:p>
    <w:p w:rsidR="009F1F6A" w:rsidRPr="00EE70A7" w:rsidRDefault="009F1F6A" w:rsidP="009F1F6A">
      <w:pPr>
        <w:spacing w:after="0" w:line="240" w:lineRule="auto"/>
      </w:pPr>
    </w:p>
    <w:p w:rsidR="009F1F6A" w:rsidRPr="001D0A49" w:rsidRDefault="009F1F6A" w:rsidP="009F1F6A">
      <w:pPr>
        <w:spacing w:after="0" w:line="240" w:lineRule="auto"/>
        <w:rPr>
          <w:b/>
        </w:rPr>
      </w:pPr>
      <w:r>
        <w:rPr>
          <w:b/>
        </w:rPr>
        <w:t>Konštrukčné systémy drevostavieb</w:t>
      </w:r>
    </w:p>
    <w:p w:rsidR="009F1F6A" w:rsidRPr="00EE70A7" w:rsidRDefault="009F1F6A" w:rsidP="009F1F6A">
      <w:pPr>
        <w:spacing w:after="0" w:line="240" w:lineRule="auto"/>
      </w:pPr>
    </w:p>
    <w:p w:rsidR="009F1F6A" w:rsidRPr="00C35757" w:rsidRDefault="009F1F6A" w:rsidP="009F1F6A">
      <w:pPr>
        <w:spacing w:after="0" w:line="240" w:lineRule="auto"/>
      </w:pPr>
      <w:r>
        <w:t xml:space="preserve">•  </w:t>
      </w:r>
      <w:r w:rsidRPr="00C35757">
        <w:t xml:space="preserve">zrubové </w:t>
      </w:r>
    </w:p>
    <w:p w:rsidR="009F1F6A" w:rsidRPr="00C35757" w:rsidRDefault="009F1F6A" w:rsidP="009F1F6A">
      <w:pPr>
        <w:spacing w:after="0" w:line="240" w:lineRule="auto"/>
      </w:pPr>
      <w:r>
        <w:t xml:space="preserve">•  </w:t>
      </w:r>
      <w:r w:rsidRPr="00C35757">
        <w:t xml:space="preserve">hrázdené </w:t>
      </w:r>
    </w:p>
    <w:p w:rsidR="009F1F6A" w:rsidRPr="00C35757" w:rsidRDefault="009F1F6A" w:rsidP="009F1F6A">
      <w:pPr>
        <w:spacing w:after="0" w:line="240" w:lineRule="auto"/>
      </w:pPr>
      <w:r>
        <w:t xml:space="preserve">•  </w:t>
      </w:r>
      <w:r w:rsidRPr="00C35757">
        <w:t>rámové</w:t>
      </w:r>
    </w:p>
    <w:p w:rsidR="009F1F6A" w:rsidRPr="00C35757" w:rsidRDefault="009F1F6A" w:rsidP="009F1F6A">
      <w:pPr>
        <w:spacing w:after="0" w:line="240" w:lineRule="auto"/>
      </w:pPr>
      <w:r>
        <w:t xml:space="preserve">•  </w:t>
      </w:r>
      <w:r w:rsidRPr="00C35757">
        <w:t>stĺpikové</w:t>
      </w:r>
    </w:p>
    <w:p w:rsidR="009F1F6A" w:rsidRPr="00C35757" w:rsidRDefault="009F1F6A" w:rsidP="009F1F6A">
      <w:pPr>
        <w:spacing w:after="0" w:line="240" w:lineRule="auto"/>
      </w:pPr>
      <w:r>
        <w:t xml:space="preserve">•  </w:t>
      </w:r>
      <w:r w:rsidRPr="00C35757">
        <w:t>skeletové</w:t>
      </w:r>
    </w:p>
    <w:p w:rsidR="009F1F6A" w:rsidRPr="00C35757" w:rsidRDefault="009F1F6A" w:rsidP="009F1F6A">
      <w:pPr>
        <w:spacing w:after="0" w:line="240" w:lineRule="auto"/>
      </w:pPr>
      <w:r>
        <w:t xml:space="preserve">•  </w:t>
      </w:r>
      <w:r w:rsidRPr="00C35757">
        <w:t>panelové (stenové)</w:t>
      </w:r>
    </w:p>
    <w:p w:rsidR="009F1F6A" w:rsidRPr="00C35757" w:rsidRDefault="009F1F6A" w:rsidP="009F1F6A">
      <w:pPr>
        <w:spacing w:after="0" w:line="240" w:lineRule="auto"/>
      </w:pPr>
      <w:r>
        <w:t>•  bunkové</w:t>
      </w:r>
    </w:p>
    <w:p w:rsidR="009F1F6A" w:rsidRDefault="009F1F6A" w:rsidP="009F1F6A">
      <w:pPr>
        <w:spacing w:after="0" w:line="240" w:lineRule="auto"/>
        <w:rPr>
          <w:b/>
        </w:rPr>
      </w:pPr>
    </w:p>
    <w:p w:rsidR="009F1F6A" w:rsidRDefault="009F1F6A" w:rsidP="009F1F6A">
      <w:pPr>
        <w:spacing w:after="0" w:line="240" w:lineRule="auto"/>
        <w:rPr>
          <w:b/>
          <w:spacing w:val="20"/>
        </w:rPr>
      </w:pPr>
    </w:p>
    <w:p w:rsidR="009F1F6A" w:rsidRPr="00950A60" w:rsidRDefault="009F1F6A" w:rsidP="009F1F6A">
      <w:pPr>
        <w:spacing w:after="0" w:line="240" w:lineRule="auto"/>
        <w:rPr>
          <w:b/>
          <w:spacing w:val="40"/>
        </w:rPr>
      </w:pPr>
      <w:r w:rsidRPr="00950A60">
        <w:rPr>
          <w:b/>
          <w:spacing w:val="40"/>
        </w:rPr>
        <w:t>Zrubové konštrukcie</w:t>
      </w:r>
    </w:p>
    <w:p w:rsidR="009F1F6A" w:rsidRPr="001D0A49" w:rsidRDefault="009F1F6A" w:rsidP="009F1F6A">
      <w:pPr>
        <w:spacing w:after="0" w:line="240" w:lineRule="auto"/>
        <w:rPr>
          <w:b/>
        </w:rPr>
      </w:pPr>
    </w:p>
    <w:p w:rsidR="009F1F6A" w:rsidRPr="003D51E6" w:rsidRDefault="009F1F6A" w:rsidP="009F1F6A">
      <w:pPr>
        <w:spacing w:after="0" w:line="240" w:lineRule="auto"/>
      </w:pPr>
      <w:r w:rsidRPr="003D51E6">
        <w:t>-  v minulosti najrozšírenejší konštrukčný systém</w:t>
      </w:r>
      <w:r>
        <w:t xml:space="preserve"> </w:t>
      </w:r>
      <w:r w:rsidRPr="003D51E6">
        <w:t>domov</w:t>
      </w:r>
    </w:p>
    <w:p w:rsidR="009F1F6A" w:rsidRDefault="009F1F6A" w:rsidP="009F1F6A">
      <w:pPr>
        <w:spacing w:after="0" w:line="240" w:lineRule="auto"/>
      </w:pPr>
      <w:r w:rsidRPr="003D51E6">
        <w:rPr>
          <w:noProof/>
          <w:lang w:eastAsia="sk-SK"/>
        </w:rPr>
        <w:drawing>
          <wp:anchor distT="0" distB="0" distL="114300" distR="114300" simplePos="0" relativeHeight="251659264" behindDoc="0" locked="0" layoutInCell="1" allowOverlap="1" wp14:anchorId="6FE69D30" wp14:editId="69C699F8">
            <wp:simplePos x="0" y="0"/>
            <wp:positionH relativeFrom="margin">
              <wp:posOffset>3688970</wp:posOffset>
            </wp:positionH>
            <wp:positionV relativeFrom="margin">
              <wp:posOffset>5695381</wp:posOffset>
            </wp:positionV>
            <wp:extent cx="2061845" cy="922655"/>
            <wp:effectExtent l="0" t="0" r="0" b="0"/>
            <wp:wrapSquare wrapText="bothSides"/>
            <wp:docPr id="26" name="Obrázok 26" descr="nelepene_tramy_s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49" descr="nelepene_tramy_sj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92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  materiál – najčastejšie smrekové drevo</w:t>
      </w:r>
    </w:p>
    <w:p w:rsidR="009F1F6A" w:rsidRDefault="009F1F6A" w:rsidP="009F1F6A">
      <w:pPr>
        <w:tabs>
          <w:tab w:val="left" w:pos="1276"/>
        </w:tabs>
        <w:spacing w:after="0" w:line="240" w:lineRule="auto"/>
      </w:pPr>
      <w:r>
        <w:t>-  vlastnosti:</w:t>
      </w:r>
      <w:r>
        <w:tab/>
        <w:t>veľká prácnosť a spotreba dreva</w:t>
      </w:r>
    </w:p>
    <w:p w:rsidR="009F1F6A" w:rsidRDefault="009F1F6A" w:rsidP="009F1F6A">
      <w:pPr>
        <w:tabs>
          <w:tab w:val="left" w:pos="1276"/>
        </w:tabs>
        <w:spacing w:after="0" w:line="240" w:lineRule="auto"/>
      </w:pPr>
      <w:r>
        <w:tab/>
        <w:t>použitie kvalitného dreva</w:t>
      </w:r>
    </w:p>
    <w:p w:rsidR="009F1F6A" w:rsidRDefault="009F1F6A" w:rsidP="009F1F6A">
      <w:pPr>
        <w:tabs>
          <w:tab w:val="left" w:pos="1276"/>
        </w:tabs>
        <w:spacing w:after="0" w:line="240" w:lineRule="auto"/>
      </w:pPr>
      <w:r>
        <w:tab/>
        <w:t>sadanie – na jedno podlažie počítať až 25 mm</w:t>
      </w:r>
    </w:p>
    <w:p w:rsidR="009F1F6A" w:rsidRDefault="009F1F6A" w:rsidP="009F1F6A">
      <w:pPr>
        <w:tabs>
          <w:tab w:val="left" w:pos="1276"/>
        </w:tabs>
        <w:spacing w:after="0" w:line="240" w:lineRule="auto"/>
      </w:pPr>
      <w:r>
        <w:tab/>
        <w:t>pevné pôdorysné usporiadanie</w:t>
      </w:r>
    </w:p>
    <w:p w:rsidR="009F1F6A" w:rsidRDefault="009F1F6A" w:rsidP="009F1F6A">
      <w:pPr>
        <w:tabs>
          <w:tab w:val="left" w:pos="1276"/>
        </w:tabs>
        <w:spacing w:after="0" w:line="240" w:lineRule="auto"/>
      </w:pPr>
      <w:r>
        <w:tab/>
        <w:t>náročné prevedenie spojov (tesárske)</w:t>
      </w:r>
    </w:p>
    <w:p w:rsidR="009F1F6A" w:rsidRDefault="009F1F6A" w:rsidP="009F1F6A">
      <w:pPr>
        <w:spacing w:after="0" w:line="240" w:lineRule="auto"/>
      </w:pPr>
    </w:p>
    <w:p w:rsidR="009F1F6A" w:rsidRDefault="009F1F6A" w:rsidP="009F1F6A">
      <w:pPr>
        <w:spacing w:after="0" w:line="240" w:lineRule="auto"/>
      </w:pPr>
      <w:r>
        <w:t>-  n</w:t>
      </w:r>
      <w:r w:rsidRPr="000A1A3A">
        <w:t>osný prvok je trám</w:t>
      </w:r>
    </w:p>
    <w:p w:rsidR="009F1F6A" w:rsidRDefault="009F1F6A" w:rsidP="009F1F6A">
      <w:pPr>
        <w:spacing w:after="0" w:line="240" w:lineRule="auto"/>
      </w:pPr>
      <w:r>
        <w:t>-  t</w:t>
      </w:r>
      <w:r w:rsidRPr="000A1A3A">
        <w:t>rámy sa ukladajú vodorovne na seba a tvoria tak stenu</w:t>
      </w:r>
    </w:p>
    <w:p w:rsidR="009F1F6A" w:rsidRDefault="009F1F6A" w:rsidP="009F1F6A">
      <w:pPr>
        <w:spacing w:after="0" w:line="240" w:lineRule="auto"/>
      </w:pPr>
    </w:p>
    <w:p w:rsidR="009F1F6A" w:rsidRDefault="009F1F6A" w:rsidP="009F1F6A">
      <w:pPr>
        <w:spacing w:after="0" w:line="240" w:lineRule="auto"/>
      </w:pPr>
      <w:r w:rsidRPr="00EE70A7">
        <w:rPr>
          <w:noProof/>
          <w:lang w:eastAsia="sk-SK"/>
        </w:rPr>
        <w:drawing>
          <wp:anchor distT="0" distB="0" distL="114300" distR="114300" simplePos="0" relativeHeight="251660288" behindDoc="0" locked="0" layoutInCell="1" allowOverlap="1" wp14:anchorId="7D292043" wp14:editId="2B73C164">
            <wp:simplePos x="0" y="0"/>
            <wp:positionH relativeFrom="margin">
              <wp:align>right</wp:align>
            </wp:positionH>
            <wp:positionV relativeFrom="margin">
              <wp:posOffset>7339965</wp:posOffset>
            </wp:positionV>
            <wp:extent cx="2426335" cy="882015"/>
            <wp:effectExtent l="0" t="0" r="0" b="0"/>
            <wp:wrapSquare wrapText="bothSides"/>
            <wp:docPr id="25" name="Obrázok 25" descr="lepene_tramy_s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50" descr="lepene_tramy_sj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- </w:t>
      </w:r>
      <w:r w:rsidRPr="000A1A3A">
        <w:t xml:space="preserve">trámy môžu byt </w:t>
      </w:r>
      <w:r>
        <w:t>z</w:t>
      </w:r>
      <w:r w:rsidRPr="006373CE">
        <w:t xml:space="preserve"> </w:t>
      </w:r>
      <w:r w:rsidRPr="000A1A3A">
        <w:t>reziva</w:t>
      </w:r>
      <w:r>
        <w:t>:</w:t>
      </w:r>
    </w:p>
    <w:p w:rsidR="009F1F6A" w:rsidRDefault="009F1F6A" w:rsidP="009F1F6A">
      <w:pPr>
        <w:spacing w:after="0" w:line="240" w:lineRule="auto"/>
        <w:ind w:left="284"/>
      </w:pPr>
      <w:r w:rsidRPr="00EE70A7">
        <w:t>·</w:t>
      </w:r>
      <w:r>
        <w:t xml:space="preserve">  </w:t>
      </w:r>
      <w:r w:rsidRPr="000A1A3A">
        <w:t>nehraneného</w:t>
      </w:r>
      <w:r>
        <w:t xml:space="preserve"> – guľatina</w:t>
      </w:r>
    </w:p>
    <w:p w:rsidR="009F1F6A" w:rsidRDefault="009F1F6A" w:rsidP="009F1F6A">
      <w:pPr>
        <w:spacing w:after="0" w:line="240" w:lineRule="auto"/>
        <w:ind w:left="284"/>
      </w:pPr>
      <w:r w:rsidRPr="00EE70A7">
        <w:t>·</w:t>
      </w:r>
      <w:r>
        <w:t xml:space="preserve">  </w:t>
      </w:r>
      <w:r w:rsidRPr="000A1A3A">
        <w:t>polohraneného</w:t>
      </w:r>
      <w:r>
        <w:t xml:space="preserve"> – polguľatina</w:t>
      </w:r>
    </w:p>
    <w:p w:rsidR="009F1F6A" w:rsidRDefault="009F1F6A" w:rsidP="009F1F6A">
      <w:pPr>
        <w:spacing w:after="0" w:line="240" w:lineRule="auto"/>
        <w:ind w:left="284"/>
      </w:pPr>
      <w:r w:rsidRPr="00EE70A7">
        <w:t>·</w:t>
      </w:r>
      <w:r>
        <w:t xml:space="preserve">  </w:t>
      </w:r>
      <w:r w:rsidRPr="000A1A3A">
        <w:t>hraneného</w:t>
      </w:r>
      <w:r>
        <w:t xml:space="preserve"> – hranoly</w:t>
      </w:r>
    </w:p>
    <w:p w:rsidR="009F1F6A" w:rsidRDefault="009F1F6A" w:rsidP="009F1F6A">
      <w:pPr>
        <w:spacing w:after="0" w:line="240" w:lineRule="auto"/>
      </w:pPr>
    </w:p>
    <w:p w:rsidR="00366A6C" w:rsidRPr="003106F0" w:rsidRDefault="00366A6C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3106F0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3106F0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3106F0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</w:rPr>
      </w:pPr>
      <w:r w:rsidRPr="009F1F6A">
        <w:rPr>
          <w:rFonts w:asciiTheme="minorHAnsi" w:hAnsiTheme="minorHAnsi"/>
        </w:rPr>
        <w:lastRenderedPageBreak/>
        <w:t>-  z hľadiska technológie výroby rozoznávame</w:t>
      </w:r>
    </w:p>
    <w:p w:rsidR="009F1F6A" w:rsidRPr="009F1F6A" w:rsidRDefault="009F1F6A" w:rsidP="009F1F6A">
      <w:pPr>
        <w:spacing w:after="0" w:line="240" w:lineRule="auto"/>
        <w:ind w:left="709" w:hanging="283"/>
        <w:rPr>
          <w:rFonts w:asciiTheme="minorHAnsi" w:hAnsiTheme="minorHAnsi"/>
        </w:rPr>
      </w:pPr>
      <w:r w:rsidRPr="009F1F6A">
        <w:rPr>
          <w:rFonts w:asciiTheme="minorHAnsi" w:hAnsiTheme="minorHAnsi"/>
        </w:rPr>
        <w:t xml:space="preserve">•  </w:t>
      </w:r>
      <w:r w:rsidRPr="009F1F6A">
        <w:rPr>
          <w:rFonts w:asciiTheme="minorHAnsi" w:hAnsiTheme="minorHAnsi"/>
          <w:b/>
          <w:i/>
        </w:rPr>
        <w:t>pravé  zrubové konštrukcie</w:t>
      </w:r>
    </w:p>
    <w:p w:rsidR="009F1F6A" w:rsidRPr="009F1F6A" w:rsidRDefault="009F1F6A" w:rsidP="009F1F6A">
      <w:pPr>
        <w:tabs>
          <w:tab w:val="left" w:pos="2552"/>
        </w:tabs>
        <w:spacing w:after="0" w:line="240" w:lineRule="auto"/>
        <w:ind w:left="623" w:hanging="198"/>
        <w:rPr>
          <w:rFonts w:asciiTheme="minorHAnsi" w:hAnsiTheme="minorHAnsi"/>
        </w:rPr>
      </w:pPr>
      <w:r w:rsidRPr="009F1F6A">
        <w:rPr>
          <w:rFonts w:asciiTheme="minorHAnsi" w:hAnsiTheme="minorHAnsi"/>
        </w:rPr>
        <w:tab/>
        <w:t xml:space="preserve">-  </w:t>
      </w:r>
      <w:r w:rsidRPr="009F1F6A">
        <w:rPr>
          <w:rFonts w:asciiTheme="minorHAnsi" w:hAnsiTheme="minorHAnsi"/>
          <w:b/>
          <w:i/>
        </w:rPr>
        <w:t>tradičné zruby</w:t>
      </w:r>
      <w:r w:rsidRPr="009F1F6A">
        <w:rPr>
          <w:rFonts w:asciiTheme="minorHAnsi" w:hAnsiTheme="minorHAnsi"/>
        </w:rPr>
        <w:tab/>
        <w:t>- z masívneho dreva</w:t>
      </w:r>
    </w:p>
    <w:p w:rsidR="009F1F6A" w:rsidRPr="009F1F6A" w:rsidRDefault="009F1F6A" w:rsidP="009F1F6A">
      <w:pPr>
        <w:tabs>
          <w:tab w:val="left" w:pos="2552"/>
        </w:tabs>
        <w:spacing w:after="0" w:line="240" w:lineRule="auto"/>
        <w:ind w:left="623" w:hanging="198"/>
        <w:rPr>
          <w:rFonts w:asciiTheme="minorHAnsi" w:hAnsiTheme="minorHAnsi"/>
          <w:i/>
          <w:sz w:val="20"/>
          <w:szCs w:val="20"/>
        </w:rPr>
      </w:pPr>
      <w:r w:rsidRPr="009F1F6A">
        <w:rPr>
          <w:rFonts w:asciiTheme="minorHAnsi" w:hAnsiTheme="minorHAnsi"/>
        </w:rPr>
        <w:tab/>
        <w:t xml:space="preserve">-  </w:t>
      </w:r>
      <w:r w:rsidRPr="009F1F6A">
        <w:rPr>
          <w:rFonts w:asciiTheme="minorHAnsi" w:hAnsiTheme="minorHAnsi"/>
          <w:b/>
          <w:i/>
        </w:rPr>
        <w:t>novodobé zruby</w:t>
      </w:r>
      <w:r w:rsidRPr="009F1F6A">
        <w:rPr>
          <w:rFonts w:asciiTheme="minorHAnsi" w:hAnsiTheme="minorHAnsi"/>
        </w:rPr>
        <w:t xml:space="preserve"> </w:t>
      </w:r>
      <w:r w:rsidRPr="009F1F6A">
        <w:rPr>
          <w:rFonts w:asciiTheme="minorHAnsi" w:hAnsiTheme="minorHAnsi"/>
        </w:rPr>
        <w:tab/>
        <w:t>- z masívneho dreva</w:t>
      </w:r>
      <w:r w:rsidRPr="009F1F6A">
        <w:rPr>
          <w:rFonts w:asciiTheme="minorHAnsi" w:hAnsiTheme="minorHAnsi"/>
          <w:i/>
          <w:sz w:val="20"/>
          <w:szCs w:val="20"/>
        </w:rPr>
        <w:t xml:space="preserve">  hr. 28, 44, 64, 68 alebo 92 mm</w:t>
      </w:r>
    </w:p>
    <w:p w:rsidR="009F1F6A" w:rsidRPr="009F1F6A" w:rsidRDefault="009F1F6A" w:rsidP="009F1F6A">
      <w:pPr>
        <w:tabs>
          <w:tab w:val="left" w:pos="2552"/>
        </w:tabs>
        <w:spacing w:after="0" w:line="240" w:lineRule="auto"/>
        <w:rPr>
          <w:rFonts w:asciiTheme="minorHAnsi" w:hAnsiTheme="minorHAnsi"/>
          <w:i/>
          <w:sz w:val="20"/>
          <w:szCs w:val="20"/>
        </w:rPr>
      </w:pPr>
      <w:r w:rsidRPr="009F1F6A">
        <w:rPr>
          <w:rFonts w:asciiTheme="minorHAnsi" w:hAnsiTheme="minorHAnsi"/>
        </w:rPr>
        <w:tab/>
        <w:t xml:space="preserve">- z lepeného dreva  </w:t>
      </w:r>
      <w:r w:rsidRPr="009F1F6A">
        <w:rPr>
          <w:rFonts w:asciiTheme="minorHAnsi" w:hAnsiTheme="minorHAnsi"/>
          <w:i/>
          <w:sz w:val="20"/>
          <w:szCs w:val="20"/>
        </w:rPr>
        <w:t xml:space="preserve">hr. 92, 134, 202 alebo 240 mm  </w:t>
      </w:r>
    </w:p>
    <w:p w:rsidR="009F1F6A" w:rsidRPr="009F1F6A" w:rsidRDefault="009F1F6A" w:rsidP="009F1F6A">
      <w:pPr>
        <w:spacing w:after="0" w:line="240" w:lineRule="auto"/>
        <w:ind w:left="623" w:hanging="198"/>
        <w:rPr>
          <w:rFonts w:asciiTheme="minorHAnsi" w:hAnsiTheme="minorHAnsi"/>
        </w:rPr>
      </w:pPr>
      <w:r w:rsidRPr="009F1F6A">
        <w:rPr>
          <w:rFonts w:asciiTheme="minorHAnsi" w:hAnsiTheme="minorHAnsi"/>
        </w:rPr>
        <w:t xml:space="preserve">•  </w:t>
      </w:r>
      <w:r w:rsidRPr="009F1F6A">
        <w:rPr>
          <w:rFonts w:asciiTheme="minorHAnsi" w:hAnsiTheme="minorHAnsi"/>
          <w:b/>
          <w:i/>
        </w:rPr>
        <w:t>falošné zrubové konštrukcie</w:t>
      </w:r>
      <w:r w:rsidRPr="009F1F6A">
        <w:rPr>
          <w:rFonts w:asciiTheme="minorHAnsi" w:hAnsiTheme="minorHAnsi"/>
        </w:rPr>
        <w:t xml:space="preserve"> - sendvičové</w:t>
      </w: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</w:rPr>
      </w:pPr>
    </w:p>
    <w:p w:rsidR="009F1F6A" w:rsidRPr="009F1F6A" w:rsidRDefault="00D1168A" w:rsidP="009F1F6A">
      <w:pPr>
        <w:spacing w:after="0" w:line="240" w:lineRule="auto"/>
        <w:rPr>
          <w:rFonts w:asciiTheme="minorHAnsi" w:hAnsiTheme="minorHAnsi"/>
        </w:rPr>
      </w:pPr>
      <w:r w:rsidRPr="009F1F6A">
        <w:rPr>
          <w:rFonts w:asciiTheme="minorHAnsi" w:hAnsiTheme="minorHAnsi"/>
          <w:noProof/>
          <w:lang w:eastAsia="sk-SK"/>
        </w:rPr>
        <w:drawing>
          <wp:anchor distT="0" distB="0" distL="114300" distR="114300" simplePos="0" relativeHeight="251662336" behindDoc="0" locked="0" layoutInCell="1" allowOverlap="1" wp14:anchorId="3EB12C35" wp14:editId="7768C5C6">
            <wp:simplePos x="0" y="0"/>
            <wp:positionH relativeFrom="margin">
              <wp:posOffset>1133252</wp:posOffset>
            </wp:positionH>
            <wp:positionV relativeFrom="margin">
              <wp:posOffset>1229253</wp:posOffset>
            </wp:positionV>
            <wp:extent cx="3718560" cy="1367790"/>
            <wp:effectExtent l="0" t="0" r="0" b="3810"/>
            <wp:wrapSquare wrapText="bothSides"/>
            <wp:docPr id="27" name="Obrázok 27" descr="http://files.vlk77.webnode.sk/200000667-e25fde359d/srub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42" descr="http://files.vlk77.webnode.sk/200000667-e25fde359d/srub3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pStyle w:val="Normlnywebov"/>
        <w:spacing w:before="0" w:beforeAutospacing="0" w:after="0" w:afterAutospacing="0"/>
        <w:rPr>
          <w:rFonts w:asciiTheme="minorHAnsi" w:hAnsiTheme="minorHAnsi"/>
        </w:rPr>
      </w:pPr>
    </w:p>
    <w:p w:rsidR="009F1F6A" w:rsidRPr="009F1F6A" w:rsidRDefault="009F1F6A" w:rsidP="009F1F6A">
      <w:pPr>
        <w:pStyle w:val="Normlnywebov"/>
        <w:spacing w:before="0" w:beforeAutospacing="0" w:after="0" w:afterAutospacing="0"/>
        <w:rPr>
          <w:rFonts w:asciiTheme="minorHAnsi" w:hAnsiTheme="minorHAnsi"/>
        </w:rPr>
      </w:pPr>
      <w:r w:rsidRPr="009F1F6A">
        <w:rPr>
          <w:rFonts w:asciiTheme="minorHAnsi" w:hAnsiTheme="minorHAnsi"/>
        </w:rPr>
        <w:t>-  steny zrubov majú hrúbku 150 – 300 mm</w:t>
      </w:r>
    </w:p>
    <w:p w:rsidR="009F1F6A" w:rsidRPr="009F1F6A" w:rsidRDefault="009F1F6A" w:rsidP="009F1F6A">
      <w:pPr>
        <w:pStyle w:val="Normlnywebov"/>
        <w:spacing w:before="0" w:beforeAutospacing="0" w:after="0" w:afterAutospacing="0"/>
        <w:rPr>
          <w:rFonts w:asciiTheme="minorHAnsi" w:hAnsiTheme="minorHAnsi"/>
        </w:rPr>
      </w:pPr>
      <w:r w:rsidRPr="009F1F6A">
        <w:rPr>
          <w:rFonts w:asciiTheme="minorHAnsi" w:hAnsiTheme="minorHAnsi"/>
        </w:rPr>
        <w:t>-  medzery medzi jednotlivými trámami obvodového plášťa sa vyplňovali machom, hlinou pomiešanou so srsťou zvierat (ovčia vlna) alebo zmesou pilín, slamou, resp. konopným povrazcom napusteným ľanovým olejom a spoj sa následne zamazal blatom alebo sa prekryl drevenou lištou pre väčšiu tesnosť</w:t>
      </w: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  <w:r w:rsidRPr="009F1F6A">
        <w:rPr>
          <w:rFonts w:asciiTheme="minorHAnsi" w:hAnsiTheme="minorHAnsi"/>
          <w:lang w:eastAsia="sk-SK"/>
        </w:rPr>
        <w:t xml:space="preserve">-  pre masívne steny sa doporučujú lepené lamelové profily </w:t>
      </w: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  <w:r w:rsidRPr="009F1F6A">
        <w:rPr>
          <w:rFonts w:asciiTheme="minorHAnsi" w:hAnsiTheme="minorHAnsi"/>
          <w:lang w:eastAsia="sk-SK"/>
        </w:rPr>
        <w:t xml:space="preserve">-  ich kvalita je výrazne vyššia ako nelamelových </w:t>
      </w:r>
    </w:p>
    <w:p w:rsidR="009F1F6A" w:rsidRPr="009F1F6A" w:rsidRDefault="009F1F6A" w:rsidP="009F1F6A">
      <w:pPr>
        <w:spacing w:after="0" w:line="240" w:lineRule="auto"/>
        <w:rPr>
          <w:rFonts w:asciiTheme="minorHAnsi" w:hAnsiTheme="minorHAnsi"/>
          <w:lang w:eastAsia="sk-SK"/>
        </w:rPr>
      </w:pPr>
      <w:r w:rsidRPr="009F1F6A">
        <w:rPr>
          <w:rFonts w:asciiTheme="minorHAnsi" w:hAnsiTheme="minorHAnsi"/>
          <w:lang w:eastAsia="sk-SK"/>
        </w:rPr>
        <w:t>-  lepené zrubové profily sa vyrábajú zlepením dvoch alebo viacerých lamiel do jedného kusa</w:t>
      </w:r>
    </w:p>
    <w:p w:rsidR="009F1F6A" w:rsidRPr="009F1F6A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Default="00D1168A" w:rsidP="009F1F6A">
      <w:pPr>
        <w:spacing w:after="0" w:line="240" w:lineRule="auto"/>
        <w:rPr>
          <w:b/>
        </w:rPr>
      </w:pPr>
      <w:r w:rsidRPr="00B63DF4">
        <w:rPr>
          <w:noProof/>
          <w:lang w:eastAsia="sk-SK"/>
        </w:rPr>
        <w:drawing>
          <wp:anchor distT="0" distB="0" distL="114300" distR="114300" simplePos="0" relativeHeight="251664384" behindDoc="0" locked="0" layoutInCell="1" allowOverlap="1" wp14:anchorId="05C83043" wp14:editId="14A4B451">
            <wp:simplePos x="0" y="0"/>
            <wp:positionH relativeFrom="margin">
              <wp:posOffset>4155473</wp:posOffset>
            </wp:positionH>
            <wp:positionV relativeFrom="margin">
              <wp:posOffset>4633578</wp:posOffset>
            </wp:positionV>
            <wp:extent cx="1561465" cy="1161415"/>
            <wp:effectExtent l="0" t="0" r="635" b="635"/>
            <wp:wrapSquare wrapText="bothSides"/>
            <wp:docPr id="30" name="Obrázok 30" descr="http://www.bory-zilina.sk/images/TECH_INFO/3080106_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bory-zilina.sk/images/TECH_INFO/3080106_th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F6A" w:rsidRDefault="009F1F6A" w:rsidP="009F1F6A">
      <w:pPr>
        <w:spacing w:after="0" w:line="240" w:lineRule="auto"/>
        <w:rPr>
          <w:b/>
        </w:rPr>
      </w:pPr>
    </w:p>
    <w:p w:rsidR="009F1F6A" w:rsidRPr="00B63DF4" w:rsidRDefault="009F1F6A" w:rsidP="009F1F6A">
      <w:pPr>
        <w:spacing w:after="0" w:line="240" w:lineRule="auto"/>
        <w:rPr>
          <w:b/>
        </w:rPr>
      </w:pPr>
      <w:r w:rsidRPr="00B63DF4">
        <w:rPr>
          <w:b/>
        </w:rPr>
        <w:t>Falošné zrubové konštrukcie - sendvičové</w:t>
      </w:r>
    </w:p>
    <w:p w:rsidR="009F1F6A" w:rsidRPr="00B63DF4" w:rsidRDefault="009F1F6A" w:rsidP="009F1F6A">
      <w:pPr>
        <w:spacing w:after="0" w:line="240" w:lineRule="auto"/>
        <w:rPr>
          <w:lang w:eastAsia="sk-SK"/>
        </w:rPr>
      </w:pPr>
    </w:p>
    <w:p w:rsidR="009F1F6A" w:rsidRDefault="009F1F6A" w:rsidP="009F1F6A">
      <w:pPr>
        <w:spacing w:after="0" w:line="240" w:lineRule="auto"/>
        <w:rPr>
          <w:rStyle w:val="Nadpis5Char"/>
          <w:b/>
        </w:rPr>
      </w:pPr>
      <w:r>
        <w:t xml:space="preserve"> - </w:t>
      </w:r>
      <w:r w:rsidRPr="007821C0">
        <w:t>rôznym spôsobom a v rôznej miere imitujú pravé zruby</w:t>
      </w:r>
      <w:r>
        <w:rPr>
          <w:rStyle w:val="Nadpis5Char"/>
          <w:b/>
        </w:rPr>
        <w:t xml:space="preserve"> </w:t>
      </w:r>
    </w:p>
    <w:p w:rsidR="009F1F6A" w:rsidRDefault="009F1F6A" w:rsidP="009F1F6A">
      <w:pPr>
        <w:spacing w:after="0" w:line="240" w:lineRule="auto"/>
        <w:rPr>
          <w:rStyle w:val="Siln"/>
          <w:b w:val="0"/>
        </w:rPr>
      </w:pPr>
      <w:r>
        <w:rPr>
          <w:rStyle w:val="Siln"/>
          <w:b w:val="0"/>
        </w:rPr>
        <w:t>-  m</w:t>
      </w:r>
      <w:r w:rsidRPr="00B63DF4">
        <w:rPr>
          <w:rStyle w:val="Siln"/>
          <w:b w:val="0"/>
        </w:rPr>
        <w:t xml:space="preserve">asívny trám môže byť z exteriéru </w:t>
      </w:r>
      <w:r>
        <w:rPr>
          <w:rStyle w:val="Siln"/>
          <w:b w:val="0"/>
        </w:rPr>
        <w:t>aj</w:t>
      </w:r>
      <w:r w:rsidRPr="00B63DF4">
        <w:rPr>
          <w:rStyle w:val="Siln"/>
          <w:b w:val="0"/>
        </w:rPr>
        <w:t xml:space="preserve"> interiéru </w:t>
      </w:r>
      <w:r>
        <w:rPr>
          <w:rStyle w:val="Siln"/>
          <w:b w:val="0"/>
        </w:rPr>
        <w:t>alebo iba z exteriéru</w:t>
      </w:r>
    </w:p>
    <w:p w:rsidR="009F1F6A" w:rsidRDefault="009F1F6A" w:rsidP="009F1F6A">
      <w:pPr>
        <w:spacing w:after="0" w:line="240" w:lineRule="auto"/>
        <w:rPr>
          <w:lang w:eastAsia="sk-SK"/>
        </w:rPr>
      </w:pPr>
      <w:r>
        <w:rPr>
          <w:rStyle w:val="Siln"/>
          <w:b w:val="0"/>
        </w:rPr>
        <w:t>-  tepelná izolácia minerálna, korková</w:t>
      </w:r>
    </w:p>
    <w:p w:rsidR="009F1F6A" w:rsidRDefault="00D1168A" w:rsidP="009F1F6A">
      <w:pPr>
        <w:spacing w:after="0" w:line="240" w:lineRule="auto"/>
        <w:rPr>
          <w:lang w:eastAsia="sk-SK"/>
        </w:rPr>
      </w:pPr>
      <w:r w:rsidRPr="00590749">
        <w:rPr>
          <w:i/>
          <w:noProof/>
          <w:lang w:eastAsia="sk-SK"/>
        </w:rPr>
        <w:drawing>
          <wp:anchor distT="0" distB="0" distL="114300" distR="114300" simplePos="0" relativeHeight="251665408" behindDoc="0" locked="0" layoutInCell="1" allowOverlap="1" wp14:anchorId="7690AE50" wp14:editId="432FC3FA">
            <wp:simplePos x="0" y="0"/>
            <wp:positionH relativeFrom="margin">
              <wp:posOffset>4137660</wp:posOffset>
            </wp:positionH>
            <wp:positionV relativeFrom="margin">
              <wp:posOffset>5831790</wp:posOffset>
            </wp:positionV>
            <wp:extent cx="1561465" cy="1175385"/>
            <wp:effectExtent l="0" t="0" r="635" b="5715"/>
            <wp:wrapSquare wrapText="bothSides"/>
            <wp:docPr id="28" name="Obrázok 28" descr="http://www.bory-zilina.sk/images/TECH_INFO/DSCN0338_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bory-zilina.sk/images/TECH_INFO/DSCN0338_th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F6A" w:rsidRDefault="009F1F6A" w:rsidP="009F1F6A">
      <w:pPr>
        <w:spacing w:after="0" w:line="240" w:lineRule="auto"/>
        <w:rPr>
          <w:i/>
          <w:lang w:eastAsia="sk-SK"/>
        </w:rPr>
      </w:pPr>
    </w:p>
    <w:p w:rsidR="009F1F6A" w:rsidRPr="00590749" w:rsidRDefault="009F1F6A" w:rsidP="009F1F6A">
      <w:pPr>
        <w:spacing w:after="0" w:line="240" w:lineRule="auto"/>
        <w:rPr>
          <w:i/>
          <w:lang w:eastAsia="sk-SK"/>
        </w:rPr>
      </w:pPr>
      <w:r w:rsidRPr="00590749">
        <w:rPr>
          <w:i/>
          <w:lang w:eastAsia="sk-SK"/>
        </w:rPr>
        <w:t>Príklad skladby obvodovej zrubovej sendvičovej steny</w:t>
      </w:r>
    </w:p>
    <w:p w:rsidR="009F1F6A" w:rsidRPr="00590749" w:rsidRDefault="009F1F6A" w:rsidP="009F1F6A">
      <w:pPr>
        <w:spacing w:after="0" w:line="240" w:lineRule="auto"/>
        <w:rPr>
          <w:i/>
        </w:rPr>
      </w:pPr>
    </w:p>
    <w:p w:rsidR="009F1F6A" w:rsidRDefault="009F1F6A" w:rsidP="009F1F6A">
      <w:pPr>
        <w:spacing w:after="0" w:line="240" w:lineRule="auto"/>
        <w:rPr>
          <w:i/>
        </w:rPr>
      </w:pPr>
    </w:p>
    <w:p w:rsidR="009F1F6A" w:rsidRDefault="00D1168A" w:rsidP="009F1F6A">
      <w:pPr>
        <w:spacing w:after="0" w:line="240" w:lineRule="auto"/>
        <w:rPr>
          <w:i/>
        </w:rPr>
      </w:pPr>
      <w:r>
        <w:rPr>
          <w:noProof/>
          <w:lang w:eastAsia="sk-SK"/>
        </w:rPr>
        <w:drawing>
          <wp:anchor distT="0" distB="0" distL="114300" distR="114300" simplePos="0" relativeHeight="251666432" behindDoc="0" locked="0" layoutInCell="1" allowOverlap="1" wp14:anchorId="6BF0238C" wp14:editId="6C64C262">
            <wp:simplePos x="0" y="0"/>
            <wp:positionH relativeFrom="margin">
              <wp:align>left</wp:align>
            </wp:positionH>
            <wp:positionV relativeFrom="margin">
              <wp:posOffset>6631850</wp:posOffset>
            </wp:positionV>
            <wp:extent cx="1701800" cy="2095500"/>
            <wp:effectExtent l="0" t="0" r="0" b="0"/>
            <wp:wrapSquare wrapText="bothSides"/>
            <wp:docPr id="29" name="Obrázok 29" descr="skladba_priec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kladba_priecky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6" r="5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168A" w:rsidRDefault="00D1168A" w:rsidP="009F1F6A">
      <w:pPr>
        <w:spacing w:after="0" w:line="240" w:lineRule="auto"/>
        <w:rPr>
          <w:i/>
        </w:rPr>
      </w:pPr>
    </w:p>
    <w:p w:rsidR="00D1168A" w:rsidRDefault="00D1168A" w:rsidP="009F1F6A">
      <w:pPr>
        <w:spacing w:after="0" w:line="240" w:lineRule="auto"/>
        <w:rPr>
          <w:i/>
        </w:rPr>
      </w:pPr>
    </w:p>
    <w:p w:rsidR="009F1F6A" w:rsidRDefault="009F1F6A" w:rsidP="009F1F6A">
      <w:pPr>
        <w:spacing w:after="0" w:line="240" w:lineRule="auto"/>
        <w:rPr>
          <w:i/>
        </w:rPr>
      </w:pPr>
    </w:p>
    <w:p w:rsidR="009F1F6A" w:rsidRPr="00590749" w:rsidRDefault="009F1F6A" w:rsidP="009F1F6A">
      <w:pPr>
        <w:spacing w:after="0" w:line="240" w:lineRule="auto"/>
        <w:rPr>
          <w:i/>
        </w:rPr>
      </w:pPr>
      <w:r w:rsidRPr="00590749">
        <w:rPr>
          <w:i/>
        </w:rPr>
        <w:t>1  zrubový profil masív hr. 68 alebo 92 mm</w:t>
      </w:r>
    </w:p>
    <w:p w:rsidR="009F1F6A" w:rsidRPr="00590749" w:rsidRDefault="009F1F6A" w:rsidP="009F1F6A">
      <w:pPr>
        <w:spacing w:after="0" w:line="240" w:lineRule="auto"/>
        <w:rPr>
          <w:i/>
        </w:rPr>
      </w:pPr>
      <w:r w:rsidRPr="00590749">
        <w:rPr>
          <w:i/>
        </w:rPr>
        <w:t>2  paropriepustná fólia</w:t>
      </w:r>
    </w:p>
    <w:p w:rsidR="009F1F6A" w:rsidRPr="00590749" w:rsidRDefault="009F1F6A" w:rsidP="009F1F6A">
      <w:pPr>
        <w:spacing w:after="0" w:line="240" w:lineRule="auto"/>
        <w:rPr>
          <w:i/>
        </w:rPr>
      </w:pPr>
      <w:r w:rsidRPr="00590749">
        <w:rPr>
          <w:i/>
        </w:rPr>
        <w:t>3  izolačné hranoly, tepelná izolácia 140 mm</w:t>
      </w:r>
    </w:p>
    <w:p w:rsidR="009F1F6A" w:rsidRPr="00590749" w:rsidRDefault="009F1F6A" w:rsidP="009F1F6A">
      <w:pPr>
        <w:spacing w:after="0" w:line="240" w:lineRule="auto"/>
        <w:rPr>
          <w:i/>
        </w:rPr>
      </w:pPr>
      <w:r w:rsidRPr="00590749">
        <w:rPr>
          <w:i/>
        </w:rPr>
        <w:t>4  parozábrana</w:t>
      </w:r>
    </w:p>
    <w:p w:rsidR="009F1F6A" w:rsidRPr="00590749" w:rsidRDefault="009F1F6A" w:rsidP="009F1F6A">
      <w:pPr>
        <w:spacing w:after="0" w:line="240" w:lineRule="auto"/>
        <w:rPr>
          <w:i/>
        </w:rPr>
      </w:pPr>
      <w:r w:rsidRPr="00590749">
        <w:rPr>
          <w:i/>
        </w:rPr>
        <w:t>5  drevený rošt, vzduchová medzera hr. 28mm</w:t>
      </w:r>
    </w:p>
    <w:p w:rsidR="009F1F6A" w:rsidRPr="00590749" w:rsidRDefault="009F1F6A" w:rsidP="009F1F6A">
      <w:pPr>
        <w:spacing w:after="0" w:line="240" w:lineRule="auto"/>
        <w:ind w:left="624" w:hanging="624"/>
        <w:rPr>
          <w:i/>
        </w:rPr>
      </w:pPr>
      <w:r w:rsidRPr="00590749">
        <w:rPr>
          <w:i/>
        </w:rPr>
        <w:t>6  drevený obklad hr. 19 mm</w:t>
      </w:r>
    </w:p>
    <w:p w:rsidR="009F1F6A" w:rsidRPr="00590749" w:rsidRDefault="009F1F6A" w:rsidP="009F1F6A">
      <w:pPr>
        <w:spacing w:after="0" w:line="240" w:lineRule="auto"/>
        <w:ind w:left="624" w:hanging="624"/>
        <w:rPr>
          <w:i/>
        </w:rPr>
      </w:pPr>
      <w:r w:rsidRPr="00590749">
        <w:rPr>
          <w:i/>
        </w:rPr>
        <w:t xml:space="preserve">    alebo sadrokartón hr. 12,5 mm</w:t>
      </w:r>
    </w:p>
    <w:p w:rsidR="009F1F6A" w:rsidRDefault="009F1F6A" w:rsidP="009F1F6A">
      <w:pPr>
        <w:spacing w:after="0" w:line="240" w:lineRule="auto"/>
      </w:pPr>
    </w:p>
    <w:p w:rsidR="009F1F6A" w:rsidRDefault="009F1F6A" w:rsidP="009F1F6A">
      <w:pPr>
        <w:spacing w:after="0" w:line="240" w:lineRule="auto"/>
      </w:pPr>
    </w:p>
    <w:p w:rsidR="009F1F6A" w:rsidRPr="009F1F6A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D1168A" w:rsidRPr="00590749" w:rsidRDefault="00D1168A" w:rsidP="00D1168A">
      <w:pPr>
        <w:spacing w:after="0" w:line="240" w:lineRule="auto"/>
        <w:rPr>
          <w:i/>
        </w:rPr>
      </w:pPr>
      <w:r w:rsidRPr="00590749">
        <w:rPr>
          <w:i/>
          <w:noProof/>
          <w:lang w:eastAsia="sk-SK"/>
        </w:rPr>
        <w:drawing>
          <wp:anchor distT="0" distB="0" distL="114300" distR="114300" simplePos="0" relativeHeight="251668480" behindDoc="0" locked="0" layoutInCell="1" allowOverlap="1" wp14:anchorId="7B09D1DB" wp14:editId="2B25DA59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561465" cy="1166495"/>
            <wp:effectExtent l="0" t="0" r="635" b="0"/>
            <wp:wrapSquare wrapText="bothSides"/>
            <wp:docPr id="31" name="Obrázok 31" descr="http://www.bory-zilina.sk/images/TECH_INFO/3080110_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bory-zilina.sk/images/TECH_INFO/3080110_th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16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0749">
        <w:rPr>
          <w:i/>
          <w:lang w:eastAsia="sk-SK"/>
        </w:rPr>
        <w:t>Príklad skladby obvodovej zrubovej sendvičovej steny s korkovou izoláciou</w:t>
      </w:r>
    </w:p>
    <w:p w:rsidR="00D1168A" w:rsidRPr="00590749" w:rsidRDefault="00D1168A" w:rsidP="00D1168A">
      <w:pPr>
        <w:spacing w:after="0" w:line="240" w:lineRule="auto"/>
        <w:rPr>
          <w:i/>
        </w:rPr>
      </w:pPr>
    </w:p>
    <w:p w:rsidR="00D1168A" w:rsidRPr="00590749" w:rsidRDefault="00D1168A" w:rsidP="00D1168A">
      <w:pPr>
        <w:spacing w:after="0" w:line="240" w:lineRule="auto"/>
        <w:ind w:left="284"/>
        <w:rPr>
          <w:i/>
        </w:rPr>
      </w:pPr>
      <w:r w:rsidRPr="00590749">
        <w:rPr>
          <w:i/>
        </w:rPr>
        <w:t xml:space="preserve">1  zrubový profil </w:t>
      </w:r>
      <w:r>
        <w:t>–</w:t>
      </w:r>
      <w:r w:rsidRPr="00590749">
        <w:rPr>
          <w:i/>
        </w:rPr>
        <w:t xml:space="preserve"> exteriér 68 alebo 92 mm</w:t>
      </w:r>
    </w:p>
    <w:p w:rsidR="00D1168A" w:rsidRPr="00590749" w:rsidRDefault="00D1168A" w:rsidP="00D1168A">
      <w:pPr>
        <w:spacing w:after="0" w:line="240" w:lineRule="auto"/>
        <w:ind w:left="284"/>
        <w:rPr>
          <w:i/>
        </w:rPr>
      </w:pPr>
      <w:r w:rsidRPr="00590749">
        <w:rPr>
          <w:i/>
        </w:rPr>
        <w:t xml:space="preserve">2  tepelná izolácia </w:t>
      </w:r>
      <w:r>
        <w:t>–</w:t>
      </w:r>
      <w:r w:rsidRPr="00590749">
        <w:rPr>
          <w:i/>
        </w:rPr>
        <w:t xml:space="preserve"> korok 140 mm</w:t>
      </w:r>
    </w:p>
    <w:p w:rsidR="00D1168A" w:rsidRPr="00590749" w:rsidRDefault="00D1168A" w:rsidP="00D1168A">
      <w:pPr>
        <w:spacing w:after="0" w:line="240" w:lineRule="auto"/>
        <w:ind w:left="284"/>
        <w:rPr>
          <w:i/>
        </w:rPr>
      </w:pPr>
      <w:r w:rsidRPr="00590749">
        <w:rPr>
          <w:i/>
        </w:rPr>
        <w:t xml:space="preserve">3  zrubový profil </w:t>
      </w:r>
      <w:r>
        <w:t>–</w:t>
      </w:r>
      <w:r w:rsidRPr="00590749">
        <w:rPr>
          <w:i/>
        </w:rPr>
        <w:t xml:space="preserve"> interiér 44 mm</w:t>
      </w:r>
    </w:p>
    <w:p w:rsidR="00D1168A" w:rsidRDefault="00D1168A" w:rsidP="00D1168A">
      <w:pPr>
        <w:spacing w:after="0" w:line="240" w:lineRule="auto"/>
        <w:rPr>
          <w:lang w:eastAsia="sk-SK"/>
        </w:rPr>
      </w:pPr>
    </w:p>
    <w:p w:rsidR="00D1168A" w:rsidRPr="00BC1A43" w:rsidRDefault="00D1168A" w:rsidP="00D1168A">
      <w:pPr>
        <w:spacing w:after="0" w:line="240" w:lineRule="auto"/>
      </w:pPr>
    </w:p>
    <w:p w:rsidR="009F1F6A" w:rsidRPr="009F1F6A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Default="009F1F6A" w:rsidP="00D1168A">
      <w:pPr>
        <w:pStyle w:val="Odsekzoznamu"/>
        <w:spacing w:after="0" w:line="240" w:lineRule="auto"/>
        <w:ind w:left="0"/>
        <w:rPr>
          <w:rFonts w:ascii="Times New Roman" w:hAnsi="Times New Roman"/>
        </w:rPr>
      </w:pPr>
    </w:p>
    <w:p w:rsidR="00D1168A" w:rsidRPr="00950A60" w:rsidRDefault="00D1168A" w:rsidP="00D1168A">
      <w:pPr>
        <w:spacing w:after="0" w:line="240" w:lineRule="auto"/>
        <w:rPr>
          <w:b/>
          <w:spacing w:val="40"/>
        </w:rPr>
      </w:pPr>
      <w:r w:rsidRPr="00950A60">
        <w:rPr>
          <w:noProof/>
          <w:spacing w:val="40"/>
          <w:lang w:eastAsia="sk-SK"/>
        </w:rPr>
        <w:drawing>
          <wp:anchor distT="0" distB="0" distL="114300" distR="114300" simplePos="0" relativeHeight="251670528" behindDoc="0" locked="0" layoutInCell="1" allowOverlap="1" wp14:anchorId="59A44730" wp14:editId="62656996">
            <wp:simplePos x="0" y="0"/>
            <wp:positionH relativeFrom="margin">
              <wp:align>right</wp:align>
            </wp:positionH>
            <wp:positionV relativeFrom="margin">
              <wp:posOffset>1871345</wp:posOffset>
            </wp:positionV>
            <wp:extent cx="1675130" cy="1258570"/>
            <wp:effectExtent l="0" t="0" r="1270" b="0"/>
            <wp:wrapSquare wrapText="bothSides"/>
            <wp:docPr id="32" name="Obrázok 32" descr="http://www.cmd-sk.sk/images/ramov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cmd-sk.sk/images/ramova2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50A60">
        <w:rPr>
          <w:b/>
          <w:spacing w:val="40"/>
        </w:rPr>
        <w:t>Stĺpikov</w:t>
      </w:r>
      <w:r>
        <w:rPr>
          <w:b/>
          <w:spacing w:val="40"/>
        </w:rPr>
        <w:t>é</w:t>
      </w:r>
      <w:r w:rsidRPr="00950A60">
        <w:rPr>
          <w:b/>
          <w:spacing w:val="40"/>
        </w:rPr>
        <w:t xml:space="preserve"> stenov</w:t>
      </w:r>
      <w:r>
        <w:rPr>
          <w:b/>
          <w:spacing w:val="40"/>
        </w:rPr>
        <w:t>é</w:t>
      </w:r>
      <w:r w:rsidRPr="00950A60">
        <w:rPr>
          <w:b/>
          <w:spacing w:val="40"/>
        </w:rPr>
        <w:t xml:space="preserve"> konštrukci</w:t>
      </w:r>
      <w:r>
        <w:rPr>
          <w:b/>
          <w:spacing w:val="40"/>
        </w:rPr>
        <w:t>e</w:t>
      </w:r>
      <w:r w:rsidRPr="00950A60">
        <w:rPr>
          <w:b/>
          <w:spacing w:val="40"/>
        </w:rPr>
        <w:t xml:space="preserve"> </w:t>
      </w:r>
    </w:p>
    <w:p w:rsidR="00D1168A" w:rsidRPr="00544A5C" w:rsidRDefault="00D1168A" w:rsidP="00D1168A">
      <w:pPr>
        <w:spacing w:after="0" w:line="240" w:lineRule="auto"/>
      </w:pPr>
      <w:r w:rsidRPr="00544A5C">
        <w:t>(označované aj ako rámové alebo ľahký skelet )</w:t>
      </w: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  <w:r>
        <w:t xml:space="preserve">-  </w:t>
      </w:r>
      <w:r w:rsidRPr="009F3C04">
        <w:t xml:space="preserve">vznikla z amerického systému </w:t>
      </w:r>
      <w:r w:rsidRPr="00726301">
        <w:rPr>
          <w:i/>
        </w:rPr>
        <w:t>„two by four“</w:t>
      </w:r>
      <w:r w:rsidRPr="009F3C04">
        <w:t>, čo znamená prierez nosného stĺpika v</w:t>
      </w:r>
      <w:r>
        <w:t> </w:t>
      </w:r>
      <w:r w:rsidRPr="009F3C04">
        <w:t>palcoch</w:t>
      </w:r>
    </w:p>
    <w:p w:rsidR="00D1168A" w:rsidRDefault="00D1168A" w:rsidP="00D1168A">
      <w:pPr>
        <w:spacing w:after="0" w:line="240" w:lineRule="auto"/>
      </w:pPr>
      <w:r>
        <w:t>-  v</w:t>
      </w:r>
      <w:r w:rsidRPr="009F3C04">
        <w:t> metrickej miere ide o stĺpik s prierezom 50/100 mm</w:t>
      </w:r>
    </w:p>
    <w:p w:rsidR="00D1168A" w:rsidRPr="009F3C04" w:rsidRDefault="00D1168A" w:rsidP="00D1168A">
      <w:pPr>
        <w:spacing w:after="0" w:line="240" w:lineRule="auto"/>
        <w:rPr>
          <w:rFonts w:ascii="Arial" w:hAnsi="Arial" w:cs="Arial"/>
          <w:lang w:eastAsia="sk-SK"/>
        </w:rPr>
      </w:pPr>
      <w:r>
        <w:t>-  o</w:t>
      </w:r>
      <w:r w:rsidRPr="009F3C04">
        <w:t xml:space="preserve">sová vzdialenosť stĺpikov je 400 </w:t>
      </w:r>
      <w:r>
        <w:t>–</w:t>
      </w:r>
      <w:r w:rsidRPr="009F3C04">
        <w:t xml:space="preserve"> 600 mm</w:t>
      </w: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Pr="007821C0" w:rsidRDefault="00D1168A" w:rsidP="00D1168A">
      <w:pPr>
        <w:spacing w:after="0" w:line="240" w:lineRule="auto"/>
      </w:pPr>
      <w:r>
        <w:t>-  z</w:t>
      </w:r>
      <w:r w:rsidRPr="007821C0">
        <w:t xml:space="preserve"> hľadiska stavebného systému možno stĺpikové stavby rozdeliť do dvoch podskupín: </w:t>
      </w:r>
    </w:p>
    <w:p w:rsidR="00D1168A" w:rsidRDefault="00D1168A" w:rsidP="00D1168A">
      <w:pPr>
        <w:pStyle w:val="Odsekzoznamu"/>
        <w:spacing w:after="0" w:line="240" w:lineRule="auto"/>
        <w:ind w:left="0"/>
      </w:pPr>
      <w:r>
        <w:rPr>
          <w:noProof/>
          <w:lang w:eastAsia="sk-SK"/>
        </w:rPr>
        <w:drawing>
          <wp:anchor distT="0" distB="0" distL="114300" distR="114300" simplePos="0" relativeHeight="251672576" behindDoc="0" locked="0" layoutInCell="1" allowOverlap="1" wp14:anchorId="1D1CF060" wp14:editId="72B535B4">
            <wp:simplePos x="0" y="0"/>
            <wp:positionH relativeFrom="margin">
              <wp:align>left</wp:align>
            </wp:positionH>
            <wp:positionV relativeFrom="margin">
              <wp:posOffset>3731252</wp:posOffset>
            </wp:positionV>
            <wp:extent cx="1895475" cy="1374775"/>
            <wp:effectExtent l="0" t="0" r="9525" b="0"/>
            <wp:wrapSquare wrapText="bothSides"/>
            <wp:docPr id="34" name="Obrázo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37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168A" w:rsidRDefault="00D1168A" w:rsidP="00D1168A">
      <w:pPr>
        <w:pStyle w:val="Odsekzoznamu"/>
        <w:spacing w:after="0" w:line="240" w:lineRule="auto"/>
        <w:ind w:left="0"/>
      </w:pPr>
    </w:p>
    <w:p w:rsidR="00D1168A" w:rsidRDefault="00D1168A" w:rsidP="00D1168A">
      <w:pPr>
        <w:spacing w:after="0" w:line="240" w:lineRule="auto"/>
        <w:ind w:left="3005" w:hanging="2648"/>
      </w:pPr>
      <w:r>
        <w:t xml:space="preserve">•  </w:t>
      </w:r>
      <w:r w:rsidRPr="00203348">
        <w:rPr>
          <w:b/>
        </w:rPr>
        <w:t>systém Balloon frame</w:t>
      </w:r>
      <w:r w:rsidRPr="007821C0">
        <w:t xml:space="preserve"> </w:t>
      </w:r>
    </w:p>
    <w:p w:rsidR="00D1168A" w:rsidRDefault="00D1168A" w:rsidP="00D1168A">
      <w:pPr>
        <w:spacing w:after="0" w:line="240" w:lineRule="auto"/>
        <w:ind w:left="3005" w:hanging="2648"/>
      </w:pPr>
    </w:p>
    <w:p w:rsidR="00D1168A" w:rsidRPr="007821C0" w:rsidRDefault="00D1168A" w:rsidP="00D1168A">
      <w:pPr>
        <w:spacing w:after="0" w:line="240" w:lineRule="auto"/>
        <w:ind w:left="3005" w:hanging="2648"/>
      </w:pPr>
      <w:r>
        <w:t xml:space="preserve">-  </w:t>
      </w:r>
      <w:r w:rsidRPr="007821C0">
        <w:t xml:space="preserve">stĺpiky prebiehajú od základového prahu k odkvapu a stropné nosníky sú priložené k stĺpikom </w:t>
      </w:r>
    </w:p>
    <w:p w:rsidR="00D1168A" w:rsidRDefault="00D1168A" w:rsidP="00D1168A">
      <w:pPr>
        <w:spacing w:after="0" w:line="240" w:lineRule="auto"/>
        <w:ind w:left="3118" w:hanging="2761"/>
      </w:pPr>
    </w:p>
    <w:p w:rsidR="00D1168A" w:rsidRDefault="00D1168A" w:rsidP="00D1168A">
      <w:pPr>
        <w:spacing w:after="0" w:line="240" w:lineRule="auto"/>
        <w:ind w:left="3118" w:hanging="2761"/>
      </w:pPr>
    </w:p>
    <w:p w:rsidR="00D1168A" w:rsidRDefault="00D1168A" w:rsidP="00D1168A">
      <w:pPr>
        <w:spacing w:after="0" w:line="240" w:lineRule="auto"/>
        <w:ind w:left="3118" w:hanging="2761"/>
      </w:pPr>
    </w:p>
    <w:p w:rsidR="00D1168A" w:rsidRDefault="00D1168A" w:rsidP="00D1168A">
      <w:pPr>
        <w:spacing w:after="0" w:line="240" w:lineRule="auto"/>
        <w:ind w:left="3118" w:hanging="2761"/>
      </w:pPr>
      <w:r>
        <w:rPr>
          <w:noProof/>
          <w:lang w:eastAsia="sk-SK"/>
        </w:rPr>
        <w:drawing>
          <wp:anchor distT="0" distB="0" distL="114300" distR="114300" simplePos="0" relativeHeight="251673600" behindDoc="0" locked="0" layoutInCell="1" allowOverlap="1" wp14:anchorId="7A3E63B8" wp14:editId="2417FA7C">
            <wp:simplePos x="0" y="0"/>
            <wp:positionH relativeFrom="margin">
              <wp:align>left</wp:align>
            </wp:positionH>
            <wp:positionV relativeFrom="margin">
              <wp:posOffset>5193904</wp:posOffset>
            </wp:positionV>
            <wp:extent cx="1930400" cy="1360805"/>
            <wp:effectExtent l="0" t="0" r="0" b="0"/>
            <wp:wrapSquare wrapText="bothSides"/>
            <wp:docPr id="33" name="Obrázok 3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168A" w:rsidRDefault="00D1168A" w:rsidP="00D1168A">
      <w:pPr>
        <w:spacing w:after="0" w:line="240" w:lineRule="auto"/>
        <w:ind w:left="3118" w:hanging="2761"/>
      </w:pPr>
    </w:p>
    <w:p w:rsidR="00D1168A" w:rsidRDefault="00D1168A" w:rsidP="00D1168A">
      <w:pPr>
        <w:spacing w:after="0" w:line="240" w:lineRule="auto"/>
        <w:ind w:left="3118" w:hanging="2761"/>
        <w:rPr>
          <w:b/>
        </w:rPr>
      </w:pPr>
      <w:r>
        <w:t xml:space="preserve">•  </w:t>
      </w:r>
      <w:r w:rsidRPr="009F3C04">
        <w:rPr>
          <w:b/>
        </w:rPr>
        <w:t>systém Platform frame</w:t>
      </w:r>
    </w:p>
    <w:p w:rsidR="00D1168A" w:rsidRDefault="00D1168A" w:rsidP="00D1168A">
      <w:pPr>
        <w:spacing w:after="0" w:line="240" w:lineRule="auto"/>
        <w:ind w:left="3118" w:hanging="2761"/>
      </w:pPr>
    </w:p>
    <w:p w:rsidR="00D1168A" w:rsidRPr="007821C0" w:rsidRDefault="00D1168A" w:rsidP="00D1168A">
      <w:pPr>
        <w:ind w:left="3118" w:hanging="2761"/>
      </w:pPr>
      <w:r>
        <w:t xml:space="preserve">-  </w:t>
      </w:r>
      <w:r w:rsidRPr="007821C0">
        <w:t>stĺpiky sú prerušené stropom a stropné nosníky sú položené na vrchný hranol rámu</w:t>
      </w:r>
    </w:p>
    <w:p w:rsidR="00D1168A" w:rsidRDefault="00D1168A" w:rsidP="00D1168A"/>
    <w:p w:rsidR="00D1168A" w:rsidRDefault="00D1168A" w:rsidP="00D1168A">
      <w:pPr>
        <w:spacing w:after="0" w:line="240" w:lineRule="auto"/>
      </w:pPr>
      <w:r>
        <w:t>-  rozmery prierezu stĺpikov</w:t>
      </w:r>
      <w:r>
        <w:tab/>
      </w:r>
    </w:p>
    <w:p w:rsidR="00D1168A" w:rsidRDefault="00D1168A" w:rsidP="00D1168A">
      <w:pPr>
        <w:tabs>
          <w:tab w:val="left" w:pos="426"/>
        </w:tabs>
        <w:spacing w:after="0" w:line="240" w:lineRule="auto"/>
      </w:pPr>
      <w:r>
        <w:tab/>
        <w:t>- šírka 50 – 60 mm – závisí od spôsobu spájania a opláštenia</w:t>
      </w:r>
    </w:p>
    <w:p w:rsidR="00D1168A" w:rsidRDefault="00D1168A" w:rsidP="00D1168A">
      <w:pPr>
        <w:tabs>
          <w:tab w:val="left" w:pos="426"/>
        </w:tabs>
        <w:spacing w:after="0" w:line="240" w:lineRule="auto"/>
      </w:pPr>
      <w:r>
        <w:tab/>
        <w:t>- výška 100, 120, 140 mm – závisí od druhu a hrúbky tepelnej izolácie</w:t>
      </w: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  <w:r>
        <w:t>-  a</w:t>
      </w:r>
      <w:r w:rsidRPr="001A11BF">
        <w:t xml:space="preserve">by sa zvýšil tepelný odpor steny a prerušili tepelné mosty, obkladá sa vonkajšia strana kontaktným tepelnoizolačným systémom alebo tepelnou izoláciu s vytvorením odvetranej medzery </w:t>
      </w:r>
    </w:p>
    <w:p w:rsidR="00D1168A" w:rsidRPr="001A11BF" w:rsidRDefault="00D1168A" w:rsidP="00D1168A">
      <w:pPr>
        <w:spacing w:after="0" w:line="240" w:lineRule="auto"/>
      </w:pPr>
      <w:r>
        <w:t>-  z</w:t>
      </w:r>
      <w:r w:rsidRPr="001A11BF">
        <w:t> interiérovej strany možno pridať ďalšiu tepelnoizolačnú vrstvu s hrúbkou až do 80 mm, ktorá zároveň slúži ako inštalačná vrstva</w:t>
      </w: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  <w:r>
        <w:t xml:space="preserve">-  </w:t>
      </w:r>
      <w:r w:rsidRPr="007821C0">
        <w:t xml:space="preserve">nevyžadujú pri montáži ťažkú mechanizáciu </w:t>
      </w:r>
    </w:p>
    <w:p w:rsidR="00D1168A" w:rsidRDefault="00D1168A" w:rsidP="00D1168A">
      <w:pPr>
        <w:spacing w:after="0" w:line="240" w:lineRule="auto"/>
      </w:pPr>
      <w:r>
        <w:t xml:space="preserve">-  </w:t>
      </w:r>
      <w:r w:rsidRPr="007821C0">
        <w:t>celá výroba prebieha priamo na stavenisku</w:t>
      </w:r>
    </w:p>
    <w:p w:rsidR="00D1168A" w:rsidRDefault="00D1168A" w:rsidP="00D1168A">
      <w:pPr>
        <w:spacing w:after="0" w:line="240" w:lineRule="auto"/>
      </w:pPr>
      <w:r>
        <w:t xml:space="preserve">-  </w:t>
      </w:r>
      <w:r w:rsidRPr="007821C0">
        <w:t xml:space="preserve">konštrukcia </w:t>
      </w:r>
      <w:r>
        <w:t xml:space="preserve">je </w:t>
      </w:r>
      <w:r w:rsidRPr="007821C0">
        <w:t>počas montáže vystavená nepriaznivému počasiu</w:t>
      </w:r>
    </w:p>
    <w:p w:rsidR="00D1168A" w:rsidRDefault="00D1168A" w:rsidP="00D1168A"/>
    <w:p w:rsidR="00D1168A" w:rsidRPr="000E3CBC" w:rsidRDefault="00D1168A" w:rsidP="00D1168A">
      <w:pPr>
        <w:spacing w:after="0" w:line="240" w:lineRule="auto"/>
        <w:rPr>
          <w:i/>
        </w:rPr>
      </w:pPr>
      <w:r w:rsidRPr="000E3CBC">
        <w:rPr>
          <w:i/>
        </w:rPr>
        <w:lastRenderedPageBreak/>
        <w:t>Skladba obvodovej stĺpikovej steny  (sendvičová)</w:t>
      </w: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76672" behindDoc="0" locked="0" layoutInCell="1" allowOverlap="1" wp14:anchorId="767E5C89" wp14:editId="645B8B56">
            <wp:simplePos x="0" y="0"/>
            <wp:positionH relativeFrom="margin">
              <wp:posOffset>1905</wp:posOffset>
            </wp:positionH>
            <wp:positionV relativeFrom="margin">
              <wp:posOffset>597535</wp:posOffset>
            </wp:positionV>
            <wp:extent cx="2521585" cy="1515745"/>
            <wp:effectExtent l="0" t="0" r="0" b="8255"/>
            <wp:wrapSquare wrapText="bothSides"/>
            <wp:docPr id="36" name="Obrázok 36" descr="difúzne uzavretá konštrukc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 descr="difúzne uzavretá konštrukcia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51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75648" behindDoc="0" locked="0" layoutInCell="1" allowOverlap="1" wp14:anchorId="68B0F611" wp14:editId="32D37969">
            <wp:simplePos x="0" y="0"/>
            <wp:positionH relativeFrom="margin">
              <wp:posOffset>3159125</wp:posOffset>
            </wp:positionH>
            <wp:positionV relativeFrom="margin">
              <wp:posOffset>548640</wp:posOffset>
            </wp:positionV>
            <wp:extent cx="2491740" cy="1492250"/>
            <wp:effectExtent l="0" t="0" r="3810" b="0"/>
            <wp:wrapSquare wrapText="bothSides"/>
            <wp:docPr id="35" name="Obrázok 35" descr="difúzne otvorená konštrukc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" descr="difúzne otvorená konštrukci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spacing w:after="0" w:line="240" w:lineRule="auto"/>
      </w:pPr>
    </w:p>
    <w:p w:rsidR="00D1168A" w:rsidRDefault="00D1168A" w:rsidP="00D1168A">
      <w:pPr>
        <w:tabs>
          <w:tab w:val="left" w:pos="5103"/>
        </w:tabs>
        <w:spacing w:after="0" w:line="240" w:lineRule="auto"/>
      </w:pPr>
    </w:p>
    <w:p w:rsidR="00D1168A" w:rsidRDefault="00D1168A" w:rsidP="00D1168A">
      <w:pPr>
        <w:tabs>
          <w:tab w:val="left" w:pos="5103"/>
        </w:tabs>
        <w:spacing w:after="0" w:line="240" w:lineRule="auto"/>
      </w:pPr>
    </w:p>
    <w:p w:rsidR="00D1168A" w:rsidRDefault="00D1168A" w:rsidP="00D1168A">
      <w:pPr>
        <w:tabs>
          <w:tab w:val="left" w:pos="5103"/>
        </w:tabs>
        <w:spacing w:after="0" w:line="240" w:lineRule="auto"/>
      </w:pPr>
      <w:r w:rsidRPr="000E3CBC">
        <w:rPr>
          <w:i/>
        </w:rPr>
        <w:t>Difúzne uzavretá konštrukcia</w:t>
      </w:r>
      <w:r>
        <w:tab/>
      </w:r>
      <w:r w:rsidRPr="000E3CBC">
        <w:rPr>
          <w:i/>
        </w:rPr>
        <w:t>Difúzne otvorená konštrukcia</w:t>
      </w:r>
    </w:p>
    <w:p w:rsidR="00D1168A" w:rsidRDefault="00D1168A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  <w:rPr>
          <w:b/>
          <w:spacing w:val="40"/>
        </w:rPr>
      </w:pPr>
    </w:p>
    <w:p w:rsidR="003106F0" w:rsidRDefault="003106F0" w:rsidP="003106F0">
      <w:pPr>
        <w:spacing w:after="0" w:line="240" w:lineRule="auto"/>
        <w:rPr>
          <w:b/>
          <w:spacing w:val="40"/>
        </w:rPr>
      </w:pPr>
    </w:p>
    <w:p w:rsidR="003106F0" w:rsidRDefault="003106F0" w:rsidP="003106F0">
      <w:pPr>
        <w:spacing w:after="0" w:line="240" w:lineRule="auto"/>
        <w:rPr>
          <w:b/>
          <w:spacing w:val="40"/>
        </w:rPr>
      </w:pPr>
    </w:p>
    <w:p w:rsidR="003106F0" w:rsidRPr="00950A60" w:rsidRDefault="003106F0" w:rsidP="003106F0">
      <w:pPr>
        <w:spacing w:after="0" w:line="240" w:lineRule="auto"/>
        <w:rPr>
          <w:b/>
          <w:spacing w:val="40"/>
        </w:rPr>
      </w:pPr>
      <w:r w:rsidRPr="00950A60">
        <w:rPr>
          <w:b/>
          <w:spacing w:val="40"/>
        </w:rPr>
        <w:t>Prefabrikovan</w:t>
      </w:r>
      <w:r>
        <w:rPr>
          <w:b/>
          <w:spacing w:val="40"/>
        </w:rPr>
        <w:t>é</w:t>
      </w:r>
      <w:r w:rsidRPr="00950A60">
        <w:rPr>
          <w:b/>
          <w:spacing w:val="40"/>
        </w:rPr>
        <w:t xml:space="preserve"> stenov</w:t>
      </w:r>
      <w:r>
        <w:rPr>
          <w:b/>
          <w:spacing w:val="40"/>
        </w:rPr>
        <w:t>é</w:t>
      </w:r>
      <w:r w:rsidRPr="00950A60">
        <w:rPr>
          <w:b/>
          <w:spacing w:val="40"/>
        </w:rPr>
        <w:t xml:space="preserve"> konštrukci</w:t>
      </w:r>
      <w:r>
        <w:rPr>
          <w:b/>
          <w:spacing w:val="40"/>
        </w:rPr>
        <w:t xml:space="preserve">e </w:t>
      </w:r>
      <w:r w:rsidRPr="00942DC3">
        <w:t>(panel</w:t>
      </w:r>
      <w:r>
        <w:t>ové</w:t>
      </w:r>
      <w:r w:rsidRPr="00942DC3">
        <w:t>)</w:t>
      </w: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</w:pPr>
      <w:r>
        <w:t>-  v súčasnosti najrozšírenejší systém</w:t>
      </w:r>
    </w:p>
    <w:p w:rsidR="003106F0" w:rsidRDefault="003106F0" w:rsidP="003106F0">
      <w:pPr>
        <w:spacing w:after="0" w:line="240" w:lineRule="auto"/>
      </w:pPr>
    </w:p>
    <w:p w:rsidR="003106F0" w:rsidRPr="00F50B96" w:rsidRDefault="003106F0" w:rsidP="003106F0">
      <w:pPr>
        <w:spacing w:after="0" w:line="240" w:lineRule="auto"/>
        <w:rPr>
          <w:b/>
        </w:rPr>
      </w:pPr>
      <w:r w:rsidRPr="00F50B96">
        <w:rPr>
          <w:b/>
        </w:rPr>
        <w:t xml:space="preserve">panely sendvičového typu  </w:t>
      </w:r>
    </w:p>
    <w:p w:rsidR="003106F0" w:rsidRPr="00AC3F14" w:rsidRDefault="003106F0" w:rsidP="003106F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79744" behindDoc="0" locked="0" layoutInCell="1" allowOverlap="1" wp14:anchorId="1CA25930" wp14:editId="5D1FDECD">
            <wp:simplePos x="0" y="0"/>
            <wp:positionH relativeFrom="margin">
              <wp:align>right</wp:align>
            </wp:positionH>
            <wp:positionV relativeFrom="margin">
              <wp:posOffset>3930979</wp:posOffset>
            </wp:positionV>
            <wp:extent cx="804545" cy="1142365"/>
            <wp:effectExtent l="0" t="0" r="0" b="635"/>
            <wp:wrapSquare wrapText="bothSides"/>
            <wp:docPr id="38" name="Obrázok 38" descr="Obr.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13" descr="Obr.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84" r="63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  p</w:t>
      </w:r>
      <w:r w:rsidRPr="00AC3F14">
        <w:t>anelová a stĺpiková konštrukcia sú podobné</w:t>
      </w:r>
      <w:r>
        <w:t xml:space="preserve"> skladbou, </w:t>
      </w:r>
      <w:r w:rsidRPr="00AC3F14">
        <w:t xml:space="preserve">panely sú tvorené </w:t>
      </w:r>
      <w:r>
        <w:t>vo výrobni</w:t>
      </w:r>
    </w:p>
    <w:p w:rsidR="003106F0" w:rsidRDefault="003106F0" w:rsidP="003106F0">
      <w:pPr>
        <w:spacing w:after="0" w:line="240" w:lineRule="auto"/>
      </w:pPr>
      <w:r>
        <w:t>-  základom je drevený rám opláštený veľkoplošným materiálom – OSB doska, sadrovláknitá doska, cementotriesková doska a pod.</w:t>
      </w:r>
    </w:p>
    <w:p w:rsidR="003106F0" w:rsidRDefault="003106F0" w:rsidP="003106F0">
      <w:pPr>
        <w:spacing w:after="0" w:line="240" w:lineRule="auto"/>
      </w:pPr>
      <w:r>
        <w:t>-  priestor medzi rebrami je vyplnený tepelno-zvukovou izoláciou</w:t>
      </w:r>
    </w:p>
    <w:p w:rsidR="003106F0" w:rsidRDefault="003106F0" w:rsidP="003106F0">
      <w:pPr>
        <w:spacing w:after="0" w:line="240" w:lineRule="auto"/>
      </w:pPr>
      <w:r>
        <w:t>-  panely možno vyrábať v rôznych stupňoch finálnej úpravy – až po zabudované okná, dvere, finálnu úpravu povrchov a zabudovanými rozvodmi</w:t>
      </w:r>
    </w:p>
    <w:p w:rsidR="003106F0" w:rsidRDefault="003106F0" w:rsidP="003106F0">
      <w:pPr>
        <w:spacing w:after="0" w:line="240" w:lineRule="auto"/>
      </w:pPr>
      <w:r>
        <w:t xml:space="preserve">-  veľkosť panelov </w:t>
      </w:r>
    </w:p>
    <w:p w:rsidR="003106F0" w:rsidRDefault="003106F0" w:rsidP="003106F0">
      <w:pPr>
        <w:spacing w:after="0" w:line="240" w:lineRule="auto"/>
        <w:ind w:left="426"/>
      </w:pPr>
      <w:r>
        <w:t>∙  doskové panely  1200 x 2600 mm, netreba ťažkú techniku</w:t>
      </w:r>
    </w:p>
    <w:p w:rsidR="003106F0" w:rsidRPr="002A2D56" w:rsidRDefault="003106F0" w:rsidP="003106F0">
      <w:pPr>
        <w:spacing w:after="0" w:line="240" w:lineRule="auto"/>
        <w:ind w:left="595" w:hanging="170"/>
      </w:pPr>
      <w:r w:rsidRPr="002A2D56">
        <w:t xml:space="preserve">∙  celostenové panely </w:t>
      </w:r>
      <w:r>
        <w:t>–</w:t>
      </w:r>
      <w:r w:rsidRPr="002A2D56">
        <w:t xml:space="preserve"> dĺžka až 12 m, potrebná ťažká mechanizácia na prepravu aj montáž</w:t>
      </w:r>
    </w:p>
    <w:p w:rsidR="003106F0" w:rsidRDefault="003106F0" w:rsidP="003106F0">
      <w:pPr>
        <w:spacing w:after="0" w:line="240" w:lineRule="auto"/>
        <w:rPr>
          <w:b/>
        </w:rPr>
      </w:pPr>
    </w:p>
    <w:p w:rsidR="003106F0" w:rsidRDefault="003106F0" w:rsidP="003106F0">
      <w:pPr>
        <w:spacing w:after="0" w:line="240" w:lineRule="auto"/>
        <w:rPr>
          <w:b/>
        </w:rPr>
      </w:pPr>
    </w:p>
    <w:p w:rsidR="003106F0" w:rsidRPr="007D590F" w:rsidRDefault="003106F0" w:rsidP="003106F0">
      <w:pPr>
        <w:spacing w:after="0" w:line="240" w:lineRule="auto"/>
        <w:rPr>
          <w:b/>
        </w:rPr>
      </w:pPr>
      <w:r w:rsidRPr="007D590F">
        <w:rPr>
          <w:b/>
        </w:rPr>
        <w:t>panely z vrstveného masívneho dreva</w:t>
      </w:r>
    </w:p>
    <w:p w:rsidR="003106F0" w:rsidRPr="007D590F" w:rsidRDefault="003106F0" w:rsidP="003106F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78720" behindDoc="0" locked="0" layoutInCell="1" allowOverlap="1" wp14:anchorId="1B443C63" wp14:editId="4F1136D8">
            <wp:simplePos x="0" y="0"/>
            <wp:positionH relativeFrom="margin">
              <wp:align>right</wp:align>
            </wp:positionH>
            <wp:positionV relativeFrom="margin">
              <wp:posOffset>6142875</wp:posOffset>
            </wp:positionV>
            <wp:extent cx="679450" cy="1142365"/>
            <wp:effectExtent l="0" t="0" r="6350" b="635"/>
            <wp:wrapSquare wrapText="bothSides"/>
            <wp:docPr id="37" name="Obrázok 37" descr="Obr.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13" descr="Obr.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96" r="9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sk-SK"/>
        </w:rPr>
        <w:t xml:space="preserve">-  </w:t>
      </w:r>
      <w:r w:rsidRPr="007D590F">
        <w:rPr>
          <w:lang w:eastAsia="sk-SK"/>
        </w:rPr>
        <w:t>predstavuj</w:t>
      </w:r>
      <w:r>
        <w:rPr>
          <w:lang w:eastAsia="sk-SK"/>
        </w:rPr>
        <w:t>ú</w:t>
      </w:r>
      <w:r w:rsidRPr="007D590F">
        <w:rPr>
          <w:lang w:eastAsia="sk-SK"/>
        </w:rPr>
        <w:t xml:space="preserve"> najnovší trend</w:t>
      </w:r>
    </w:p>
    <w:p w:rsidR="003106F0" w:rsidRDefault="003106F0" w:rsidP="003106F0">
      <w:pPr>
        <w:spacing w:after="0" w:line="240" w:lineRule="auto"/>
        <w:rPr>
          <w:lang w:eastAsia="sk-SK"/>
        </w:rPr>
      </w:pPr>
      <w:r>
        <w:rPr>
          <w:lang w:eastAsia="sk-SK"/>
        </w:rPr>
        <w:t xml:space="preserve">-  </w:t>
      </w:r>
      <w:r w:rsidRPr="007D590F">
        <w:rPr>
          <w:lang w:eastAsia="sk-SK"/>
        </w:rPr>
        <w:t>ide o panelový systém typu CLT (Cross Laminated Timber) z masívnych drevených prvkov</w:t>
      </w:r>
      <w:r>
        <w:rPr>
          <w:lang w:eastAsia="sk-SK"/>
        </w:rPr>
        <w:t xml:space="preserve"> </w:t>
      </w:r>
      <w:r>
        <w:t>–</w:t>
      </w:r>
      <w:r>
        <w:rPr>
          <w:lang w:eastAsia="sk-SK"/>
        </w:rPr>
        <w:t xml:space="preserve"> krížom lepené drevo</w:t>
      </w:r>
    </w:p>
    <w:p w:rsidR="003106F0" w:rsidRPr="00067ACD" w:rsidRDefault="003106F0" w:rsidP="003106F0">
      <w:pPr>
        <w:spacing w:after="0" w:line="240" w:lineRule="auto"/>
      </w:pPr>
      <w:r w:rsidRPr="00067ACD">
        <w:rPr>
          <w:lang w:eastAsia="sk-SK"/>
        </w:rPr>
        <w:t>-  do panelov sa jednoducho vyrežú v závode otvory pre okná a dvere a vopred sa v hrúbke panela pripravia aj drážky pre vedenie inštalácií</w:t>
      </w:r>
    </w:p>
    <w:p w:rsidR="003106F0" w:rsidRPr="007D590F" w:rsidRDefault="003106F0" w:rsidP="003106F0">
      <w:pPr>
        <w:spacing w:after="0" w:line="240" w:lineRule="auto"/>
      </w:pPr>
      <w:r>
        <w:t xml:space="preserve">-  </w:t>
      </w:r>
      <w:r w:rsidRPr="007D590F">
        <w:t>vyznačuje sa vysokou pevnosťou, stabilitou a presným vyhotovením detailov</w:t>
      </w:r>
    </w:p>
    <w:p w:rsidR="003106F0" w:rsidRPr="007D590F" w:rsidRDefault="003106F0" w:rsidP="003106F0">
      <w:pPr>
        <w:spacing w:after="0" w:line="240" w:lineRule="auto"/>
      </w:pPr>
      <w:r>
        <w:t xml:space="preserve">-  </w:t>
      </w:r>
      <w:r w:rsidRPr="007D590F">
        <w:t>povrch môže byť brúsený v tzv. pohľadovej kvalite, v prípade priznania  v interiéri</w:t>
      </w:r>
    </w:p>
    <w:p w:rsidR="003106F0" w:rsidRPr="007D590F" w:rsidRDefault="003106F0" w:rsidP="003106F0">
      <w:pPr>
        <w:spacing w:after="0" w:line="240" w:lineRule="auto"/>
      </w:pPr>
      <w:r>
        <w:t>-  n</w:t>
      </w:r>
      <w:r w:rsidRPr="007D590F">
        <w:t>epohľadové povrchy sa dodatočne obkladajú (sadrokartón, omietky, obklady, tapety a pod.).</w:t>
      </w: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  <w:rPr>
          <w:lang w:eastAsia="sk-SK"/>
        </w:rPr>
      </w:pPr>
      <w:r>
        <w:rPr>
          <w:lang w:eastAsia="sk-SK"/>
        </w:rPr>
        <w:t>-  p</w:t>
      </w:r>
      <w:r w:rsidRPr="00067ACD">
        <w:rPr>
          <w:lang w:eastAsia="sk-SK"/>
        </w:rPr>
        <w:t>anely sa vyrábajú v maximálnych rozmeroch 2,95 m x 16 m x 0,4 m</w:t>
      </w:r>
    </w:p>
    <w:p w:rsidR="003106F0" w:rsidRDefault="003106F0" w:rsidP="003106F0">
      <w:pPr>
        <w:spacing w:after="0" w:line="240" w:lineRule="auto"/>
        <w:rPr>
          <w:lang w:eastAsia="sk-SK"/>
        </w:rPr>
      </w:pPr>
      <w:r>
        <w:rPr>
          <w:lang w:eastAsia="sk-SK"/>
        </w:rPr>
        <w:t>-  p</w:t>
      </w:r>
      <w:r w:rsidRPr="00067ACD">
        <w:rPr>
          <w:lang w:eastAsia="sk-SK"/>
        </w:rPr>
        <w:t>o finálnom opracovaní sa expedujú nákladným autom priamo na stavenisko, kde sú montované</w:t>
      </w:r>
    </w:p>
    <w:p w:rsidR="00D1168A" w:rsidRDefault="00D1168A" w:rsidP="003106F0">
      <w:pPr>
        <w:spacing w:after="0" w:line="240" w:lineRule="auto"/>
      </w:pPr>
    </w:p>
    <w:p w:rsidR="009F1F6A" w:rsidRDefault="009F1F6A" w:rsidP="003106F0">
      <w:pPr>
        <w:pStyle w:val="Odsekzoznamu"/>
        <w:spacing w:after="0" w:line="240" w:lineRule="auto"/>
        <w:ind w:left="0"/>
        <w:rPr>
          <w:rFonts w:ascii="Times New Roman" w:hAnsi="Times New Roman"/>
        </w:rPr>
      </w:pPr>
    </w:p>
    <w:p w:rsidR="009F1F6A" w:rsidRDefault="009F1F6A" w:rsidP="003106F0">
      <w:pPr>
        <w:pStyle w:val="Odsekzoznamu"/>
        <w:spacing w:after="0" w:line="240" w:lineRule="auto"/>
        <w:ind w:left="0"/>
        <w:rPr>
          <w:rFonts w:ascii="Times New Roman" w:hAnsi="Times New Roman"/>
        </w:rPr>
      </w:pPr>
    </w:p>
    <w:p w:rsidR="009F1F6A" w:rsidRDefault="009F1F6A" w:rsidP="003106F0">
      <w:pPr>
        <w:pStyle w:val="Odsekzoznamu"/>
        <w:spacing w:after="0" w:line="240" w:lineRule="auto"/>
        <w:ind w:left="0"/>
        <w:rPr>
          <w:rFonts w:ascii="Times New Roman" w:hAnsi="Times New Roman"/>
        </w:rPr>
      </w:pPr>
    </w:p>
    <w:p w:rsidR="009F1F6A" w:rsidRDefault="009F1F6A" w:rsidP="003106F0">
      <w:pPr>
        <w:pStyle w:val="Odsekzoznamu"/>
        <w:spacing w:after="0" w:line="240" w:lineRule="auto"/>
        <w:ind w:left="0"/>
        <w:rPr>
          <w:rFonts w:ascii="Times New Roman" w:hAnsi="Times New Roman"/>
        </w:rPr>
      </w:pPr>
    </w:p>
    <w:p w:rsidR="009F1F6A" w:rsidRDefault="009F1F6A" w:rsidP="003106F0">
      <w:pPr>
        <w:pStyle w:val="Odsekzoznamu"/>
        <w:spacing w:after="0" w:line="240" w:lineRule="auto"/>
        <w:ind w:left="0"/>
        <w:rPr>
          <w:rFonts w:ascii="Times New Roman" w:hAnsi="Times New Roman"/>
        </w:rPr>
      </w:pPr>
    </w:p>
    <w:p w:rsidR="003106F0" w:rsidRDefault="003106F0" w:rsidP="003106F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83840" behindDoc="0" locked="0" layoutInCell="1" allowOverlap="1" wp14:anchorId="0E2FE72A" wp14:editId="15F8C217">
            <wp:simplePos x="0" y="0"/>
            <wp:positionH relativeFrom="margin">
              <wp:posOffset>4027170</wp:posOffset>
            </wp:positionH>
            <wp:positionV relativeFrom="margin">
              <wp:posOffset>22225</wp:posOffset>
            </wp:positionV>
            <wp:extent cx="1631315" cy="1151890"/>
            <wp:effectExtent l="0" t="0" r="6985" b="0"/>
            <wp:wrapSquare wrapText="bothSides"/>
            <wp:docPr id="41" name="Obrázok 41" descr="http://informacie.zdravydom.sk/wp-content/uploads/Novatop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 descr="http://informacie.zdravydom.sk/wp-content/uploads/Novatop-0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82816" behindDoc="0" locked="0" layoutInCell="1" allowOverlap="1" wp14:anchorId="5EC3FDF6" wp14:editId="27E34456">
            <wp:simplePos x="0" y="0"/>
            <wp:positionH relativeFrom="margin">
              <wp:posOffset>2077720</wp:posOffset>
            </wp:positionH>
            <wp:positionV relativeFrom="margin">
              <wp:posOffset>33020</wp:posOffset>
            </wp:positionV>
            <wp:extent cx="1604010" cy="1092835"/>
            <wp:effectExtent l="0" t="0" r="0" b="0"/>
            <wp:wrapSquare wrapText="bothSides"/>
            <wp:docPr id="40" name="Obrázok 40" descr="http://drevodom-clt-panely.sk.osiris.webglobe.sk/app_userfiles/technicke-informacie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9" descr="http://drevodom-clt-panely.sk.osiris.webglobe.sk/app_userfiles/technicke-informacie/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81792" behindDoc="0" locked="0" layoutInCell="1" allowOverlap="1" wp14:anchorId="1FF2C00E" wp14:editId="6C831CC1">
            <wp:simplePos x="0" y="0"/>
            <wp:positionH relativeFrom="margin">
              <wp:posOffset>-20955</wp:posOffset>
            </wp:positionH>
            <wp:positionV relativeFrom="margin">
              <wp:posOffset>48895</wp:posOffset>
            </wp:positionV>
            <wp:extent cx="1607185" cy="1103630"/>
            <wp:effectExtent l="0" t="0" r="0" b="1270"/>
            <wp:wrapSquare wrapText="bothSides"/>
            <wp:docPr id="39" name="Obrázok 39" descr="http://drevodom-clt-panely.sk.osiris.webglobe.sk/app_userfiles/technicke-informacie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6" descr="http://drevodom-clt-panely.sk.osiris.webglobe.sk/app_userfiles/technicke-informacie/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</w:pPr>
    </w:p>
    <w:p w:rsidR="003106F0" w:rsidRDefault="003106F0" w:rsidP="003106F0">
      <w:pPr>
        <w:spacing w:after="0" w:line="240" w:lineRule="auto"/>
      </w:pPr>
    </w:p>
    <w:p w:rsidR="009F1F6A" w:rsidRPr="009013A0" w:rsidRDefault="009F1F6A" w:rsidP="003106F0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013A0" w:rsidRPr="004F5849" w:rsidRDefault="009013A0" w:rsidP="009013A0">
      <w:pPr>
        <w:spacing w:after="0" w:line="240" w:lineRule="auto"/>
        <w:rPr>
          <w:b/>
          <w:spacing w:val="40"/>
        </w:rPr>
      </w:pPr>
      <w:r w:rsidRPr="004F5849">
        <w:rPr>
          <w:b/>
          <w:spacing w:val="40"/>
        </w:rPr>
        <w:t>Skeletov</w:t>
      </w:r>
      <w:r>
        <w:rPr>
          <w:b/>
          <w:spacing w:val="40"/>
        </w:rPr>
        <w:t>é</w:t>
      </w:r>
      <w:r w:rsidRPr="004F5849">
        <w:rPr>
          <w:b/>
          <w:spacing w:val="40"/>
        </w:rPr>
        <w:t xml:space="preserve"> konštrukci</w:t>
      </w:r>
      <w:r>
        <w:rPr>
          <w:b/>
          <w:spacing w:val="40"/>
        </w:rPr>
        <w:t>e</w:t>
      </w:r>
      <w:r w:rsidRPr="004F5849">
        <w:rPr>
          <w:b/>
          <w:spacing w:val="40"/>
        </w:rPr>
        <w:t xml:space="preserve"> – ťažký skelet</w:t>
      </w:r>
    </w:p>
    <w:p w:rsidR="009013A0" w:rsidRPr="00EE70A7" w:rsidRDefault="009013A0" w:rsidP="009013A0">
      <w:pPr>
        <w:spacing w:after="0" w:line="240" w:lineRule="auto"/>
      </w:pPr>
    </w:p>
    <w:p w:rsidR="009013A0" w:rsidRPr="00950A60" w:rsidRDefault="009013A0" w:rsidP="009013A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85888" behindDoc="0" locked="0" layoutInCell="1" allowOverlap="1" wp14:anchorId="7A17C332" wp14:editId="10D979D5">
            <wp:simplePos x="0" y="0"/>
            <wp:positionH relativeFrom="margin">
              <wp:align>right</wp:align>
            </wp:positionH>
            <wp:positionV relativeFrom="margin">
              <wp:posOffset>1875840</wp:posOffset>
            </wp:positionV>
            <wp:extent cx="1946910" cy="1924050"/>
            <wp:effectExtent l="0" t="0" r="0" b="0"/>
            <wp:wrapSquare wrapText="bothSides"/>
            <wp:docPr id="42" name="Obrázok 42" descr="https://www.estav.cz/img/_/3415/christian-delbert---fotolia.com.pn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ástupný symbol obsahu 3" descr="https://www.estav.cz/img/_/3415/christian-delbert---fotolia.com.png"/>
                    <pic:cNvPicPr>
                      <a:picLocks noGrp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  s</w:t>
      </w:r>
      <w:r w:rsidRPr="00950A60">
        <w:t>kelet je priestorový nosný systém vytvorený zo zvislých (stĺpy) a vodorovných (prievlaky) nosných prvkov</w:t>
      </w:r>
    </w:p>
    <w:p w:rsidR="009013A0" w:rsidRPr="00950A60" w:rsidRDefault="009013A0" w:rsidP="009013A0">
      <w:pPr>
        <w:spacing w:after="0" w:line="240" w:lineRule="auto"/>
      </w:pPr>
      <w:r>
        <w:t>-  v</w:t>
      </w:r>
      <w:r w:rsidRPr="00950A60">
        <w:t xml:space="preserve">ýhodou skeletu je veľká variabilita rozmiestnenia priečok a ich zmena počas užívania </w:t>
      </w:r>
    </w:p>
    <w:p w:rsidR="009013A0" w:rsidRDefault="009013A0" w:rsidP="009013A0">
      <w:pPr>
        <w:spacing w:after="0" w:line="240" w:lineRule="auto"/>
      </w:pPr>
      <w:r>
        <w:t>-  p</w:t>
      </w:r>
      <w:r w:rsidRPr="00950A60">
        <w:t xml:space="preserve">riečky sa zhotovujú ľahké, napr. sadrokartónové </w:t>
      </w:r>
    </w:p>
    <w:p w:rsidR="009013A0" w:rsidRPr="00950A60" w:rsidRDefault="009013A0" w:rsidP="009013A0">
      <w:pPr>
        <w:spacing w:after="0" w:line="240" w:lineRule="auto"/>
      </w:pPr>
      <w:r>
        <w:rPr>
          <w:lang w:eastAsia="sk-SK"/>
        </w:rPr>
        <w:t xml:space="preserve">-  </w:t>
      </w:r>
      <w:r w:rsidRPr="002F2886">
        <w:rPr>
          <w:lang w:eastAsia="sk-SK"/>
        </w:rPr>
        <w:t>nenosný obvodový plášť</w:t>
      </w:r>
    </w:p>
    <w:p w:rsidR="009013A0" w:rsidRDefault="009013A0" w:rsidP="009013A0">
      <w:pPr>
        <w:spacing w:after="0" w:line="240" w:lineRule="auto"/>
      </w:pPr>
      <w:r w:rsidRPr="00FB2A2A">
        <w:rPr>
          <w:lang w:eastAsia="sk-SK"/>
        </w:rPr>
        <w:t xml:space="preserve">-  </w:t>
      </w:r>
      <w:r w:rsidRPr="002F2886">
        <w:rPr>
          <w:lang w:eastAsia="sk-SK"/>
        </w:rPr>
        <w:t>modulové rozmery</w:t>
      </w:r>
      <w:r w:rsidRPr="00FB2A2A">
        <w:rPr>
          <w:lang w:eastAsia="sk-SK"/>
        </w:rPr>
        <w:t xml:space="preserve"> </w:t>
      </w:r>
      <w:r>
        <w:t>–</w:t>
      </w:r>
      <w:r w:rsidRPr="00FB2A2A">
        <w:rPr>
          <w:lang w:eastAsia="sk-SK"/>
        </w:rPr>
        <w:t xml:space="preserve"> </w:t>
      </w:r>
      <w:r>
        <w:t>r</w:t>
      </w:r>
      <w:r w:rsidRPr="004F5849">
        <w:t>aster závisí od veľkosti budovy, dispozície, zaťaženia</w:t>
      </w:r>
      <w:r>
        <w:t xml:space="preserve">, </w:t>
      </w:r>
      <w:r w:rsidRPr="004F5849">
        <w:t>...</w:t>
      </w:r>
    </w:p>
    <w:p w:rsidR="009013A0" w:rsidRPr="00FB2A2A" w:rsidRDefault="009013A0" w:rsidP="009013A0">
      <w:pPr>
        <w:spacing w:after="0" w:line="240" w:lineRule="auto"/>
        <w:rPr>
          <w:lang w:eastAsia="sk-SK"/>
        </w:rPr>
      </w:pPr>
      <w:r>
        <w:rPr>
          <w:lang w:eastAsia="sk-SK"/>
        </w:rPr>
        <w:t xml:space="preserve">-  </w:t>
      </w:r>
      <w:r w:rsidRPr="00FB2A2A">
        <w:rPr>
          <w:lang w:eastAsia="sk-SK"/>
        </w:rPr>
        <w:t xml:space="preserve">štandardný raster stĺpov </w:t>
      </w:r>
      <w:r>
        <w:t>–</w:t>
      </w:r>
      <w:r>
        <w:rPr>
          <w:lang w:eastAsia="sk-SK"/>
        </w:rPr>
        <w:t xml:space="preserve"> 3</w:t>
      </w:r>
      <w:r w:rsidRPr="00FB2A2A">
        <w:rPr>
          <w:lang w:eastAsia="sk-SK"/>
        </w:rPr>
        <w:t>,</w:t>
      </w:r>
      <w:r>
        <w:rPr>
          <w:lang w:eastAsia="sk-SK"/>
        </w:rPr>
        <w:t>60 x 3</w:t>
      </w:r>
      <w:r w:rsidRPr="00FB2A2A">
        <w:rPr>
          <w:lang w:eastAsia="sk-SK"/>
        </w:rPr>
        <w:t>,</w:t>
      </w:r>
      <w:r>
        <w:rPr>
          <w:lang w:eastAsia="sk-SK"/>
        </w:rPr>
        <w:t>60</w:t>
      </w:r>
      <w:r w:rsidRPr="00FB2A2A">
        <w:rPr>
          <w:lang w:eastAsia="sk-SK"/>
        </w:rPr>
        <w:t xml:space="preserve"> m</w:t>
      </w:r>
      <w:r>
        <w:rPr>
          <w:lang w:eastAsia="sk-SK"/>
        </w:rPr>
        <w:t xml:space="preserve">  a</w:t>
      </w:r>
      <w:r w:rsidRPr="00FB2A2A">
        <w:rPr>
          <w:lang w:eastAsia="sk-SK"/>
        </w:rPr>
        <w:t xml:space="preserve">  </w:t>
      </w:r>
      <w:r>
        <w:rPr>
          <w:lang w:eastAsia="sk-SK"/>
        </w:rPr>
        <w:t>4</w:t>
      </w:r>
      <w:r w:rsidRPr="00FB2A2A">
        <w:rPr>
          <w:lang w:eastAsia="sk-SK"/>
        </w:rPr>
        <w:t>,</w:t>
      </w:r>
      <w:r>
        <w:rPr>
          <w:lang w:eastAsia="sk-SK"/>
        </w:rPr>
        <w:t>8</w:t>
      </w:r>
      <w:r w:rsidRPr="00FB2A2A">
        <w:rPr>
          <w:lang w:eastAsia="sk-SK"/>
        </w:rPr>
        <w:t>0</w:t>
      </w:r>
      <w:r>
        <w:rPr>
          <w:lang w:eastAsia="sk-SK"/>
        </w:rPr>
        <w:t xml:space="preserve"> x 4</w:t>
      </w:r>
      <w:r w:rsidRPr="00FB2A2A">
        <w:rPr>
          <w:lang w:eastAsia="sk-SK"/>
        </w:rPr>
        <w:t>,</w:t>
      </w:r>
      <w:r>
        <w:rPr>
          <w:lang w:eastAsia="sk-SK"/>
        </w:rPr>
        <w:t>8</w:t>
      </w:r>
      <w:r w:rsidRPr="00FB2A2A">
        <w:rPr>
          <w:lang w:eastAsia="sk-SK"/>
        </w:rPr>
        <w:t>0 m</w:t>
      </w:r>
    </w:p>
    <w:p w:rsidR="009013A0" w:rsidRPr="00FB2A2A" w:rsidRDefault="009013A0" w:rsidP="009013A0">
      <w:pPr>
        <w:spacing w:after="0" w:line="240" w:lineRule="auto"/>
      </w:pPr>
    </w:p>
    <w:p w:rsidR="009013A0" w:rsidRPr="00FB2A2A" w:rsidRDefault="009013A0" w:rsidP="009013A0">
      <w:pPr>
        <w:spacing w:after="0" w:line="240" w:lineRule="auto"/>
      </w:pPr>
      <w:r>
        <w:t>-  z</w:t>
      </w:r>
      <w:r w:rsidRPr="00FB2A2A">
        <w:t>naky</w:t>
      </w:r>
      <w:r>
        <w:t xml:space="preserve"> konštrukcie:</w:t>
      </w:r>
    </w:p>
    <w:p w:rsidR="009013A0" w:rsidRPr="00FB2A2A" w:rsidRDefault="009013A0" w:rsidP="009013A0">
      <w:pPr>
        <w:spacing w:after="0" w:line="240" w:lineRule="auto"/>
        <w:ind w:left="426"/>
      </w:pPr>
      <w:r>
        <w:t>∙  v</w:t>
      </w:r>
      <w:r w:rsidRPr="00FB2A2A">
        <w:t>eľká kompozičná voľnosť</w:t>
      </w:r>
    </w:p>
    <w:p w:rsidR="009013A0" w:rsidRPr="00FB2A2A" w:rsidRDefault="009013A0" w:rsidP="009013A0">
      <w:pPr>
        <w:spacing w:after="0" w:line="240" w:lineRule="auto"/>
        <w:ind w:left="426"/>
      </w:pPr>
      <w:r>
        <w:t>∙  v</w:t>
      </w:r>
      <w:r w:rsidRPr="00FB2A2A">
        <w:t>ariabilné riešenie pôdorysu</w:t>
      </w:r>
    </w:p>
    <w:p w:rsidR="009013A0" w:rsidRPr="00FB2A2A" w:rsidRDefault="009013A0" w:rsidP="009013A0">
      <w:pPr>
        <w:spacing w:after="0" w:line="240" w:lineRule="auto"/>
        <w:ind w:left="426"/>
      </w:pPr>
      <w:r>
        <w:t>∙  r</w:t>
      </w:r>
      <w:r w:rsidRPr="00FB2A2A">
        <w:t>ozmery prispôsobené rastru a modulu</w:t>
      </w:r>
    </w:p>
    <w:p w:rsidR="009013A0" w:rsidRPr="00FB2A2A" w:rsidRDefault="009013A0" w:rsidP="009013A0">
      <w:pPr>
        <w:spacing w:after="0" w:line="240" w:lineRule="auto"/>
        <w:ind w:left="426"/>
      </w:pPr>
      <w:r>
        <w:t>∙  d</w:t>
      </w:r>
      <w:r w:rsidRPr="00FB2A2A">
        <w:t>revený skelet môže byť viditeľný alebo obojstranne zakrytý</w:t>
      </w:r>
    </w:p>
    <w:p w:rsidR="009013A0" w:rsidRPr="00FB2A2A" w:rsidRDefault="009013A0" w:rsidP="009013A0">
      <w:pPr>
        <w:spacing w:after="0" w:line="240" w:lineRule="auto"/>
        <w:ind w:left="426"/>
      </w:pPr>
      <w:r>
        <w:t>∙  s</w:t>
      </w:r>
      <w:r w:rsidRPr="00FB2A2A">
        <w:t>poje oceľovými prostriedkami</w:t>
      </w:r>
      <w:r>
        <w:t xml:space="preserve"> – náročné na vyhotovenie konštrukčných detailov</w:t>
      </w:r>
    </w:p>
    <w:p w:rsidR="009013A0" w:rsidRPr="00FB2A2A" w:rsidRDefault="009013A0" w:rsidP="009013A0">
      <w:pPr>
        <w:spacing w:after="0" w:line="240" w:lineRule="auto"/>
        <w:ind w:left="426"/>
      </w:pPr>
      <w:r>
        <w:t>∙  v</w:t>
      </w:r>
      <w:r w:rsidRPr="00FB2A2A">
        <w:t>ysoká prefabrikácia</w:t>
      </w:r>
    </w:p>
    <w:p w:rsidR="009013A0" w:rsidRPr="00FB2A2A" w:rsidRDefault="009013A0" w:rsidP="009013A0">
      <w:pPr>
        <w:spacing w:after="0" w:line="240" w:lineRule="auto"/>
      </w:pPr>
    </w:p>
    <w:p w:rsidR="009013A0" w:rsidRPr="00FB2A2A" w:rsidRDefault="009013A0" w:rsidP="009013A0">
      <w:pPr>
        <w:spacing w:after="0" w:line="240" w:lineRule="auto"/>
      </w:pPr>
      <w:r>
        <w:t>-  a</w:t>
      </w:r>
      <w:r w:rsidRPr="00FB2A2A">
        <w:t>ko nosné prvky sa používajú plnostenné prierezy z lepeného lamelového dreva rozličných tvarov (štvorcový, obdĺžnikový, tvaru H), zložené prierezy tvaru I</w:t>
      </w:r>
    </w:p>
    <w:p w:rsidR="009013A0" w:rsidRDefault="009013A0" w:rsidP="009013A0">
      <w:pPr>
        <w:spacing w:after="0" w:line="240" w:lineRule="auto"/>
        <w:rPr>
          <w:lang w:eastAsia="sk-SK"/>
        </w:rPr>
      </w:pPr>
    </w:p>
    <w:p w:rsidR="009013A0" w:rsidRDefault="009013A0" w:rsidP="009013A0">
      <w:pPr>
        <w:spacing w:after="0" w:line="240" w:lineRule="auto"/>
        <w:rPr>
          <w:lang w:eastAsia="sk-SK"/>
        </w:rPr>
      </w:pPr>
      <w:r>
        <w:rPr>
          <w:lang w:eastAsia="sk-SK"/>
        </w:rPr>
        <w:t>-  n</w:t>
      </w:r>
      <w:r w:rsidRPr="002F2886">
        <w:rPr>
          <w:lang w:eastAsia="sk-SK"/>
        </w:rPr>
        <w:t>ovodobé konštrukcie ťažkých drevených skeletov môžu mať niekoľko variantov, ktoré sa líšia zhotovením stykov vodorovných a zvislých prvkov:</w:t>
      </w:r>
    </w:p>
    <w:p w:rsidR="009013A0" w:rsidRDefault="009013A0" w:rsidP="009013A0">
      <w:pPr>
        <w:spacing w:after="0" w:line="240" w:lineRule="auto"/>
        <w:ind w:left="426"/>
      </w:pPr>
      <w:r>
        <w:t xml:space="preserve">∙  </w:t>
      </w:r>
      <w:r w:rsidRPr="002F2886">
        <w:t xml:space="preserve">skelet s jednodielnymi prievlakmi a stĺpmi </w:t>
      </w:r>
    </w:p>
    <w:p w:rsidR="009013A0" w:rsidRDefault="009013A0" w:rsidP="009013A0">
      <w:pPr>
        <w:spacing w:after="0" w:line="240" w:lineRule="auto"/>
        <w:ind w:left="426"/>
      </w:pPr>
      <w:r>
        <w:t xml:space="preserve">∙  </w:t>
      </w:r>
      <w:r w:rsidRPr="002F2886">
        <w:t xml:space="preserve">skelet s dvojdielnymi prievlakmi a jednodielnymi stĺpmi </w:t>
      </w:r>
    </w:p>
    <w:p w:rsidR="009013A0" w:rsidRPr="005D6203" w:rsidRDefault="009013A0" w:rsidP="009013A0">
      <w:pPr>
        <w:spacing w:after="0" w:line="240" w:lineRule="auto"/>
        <w:ind w:left="426"/>
      </w:pPr>
      <w:r>
        <w:t xml:space="preserve">∙  </w:t>
      </w:r>
      <w:r w:rsidRPr="002F2886">
        <w:t>skelet s jednodielnymi prievlakmi a dvojdielnymi stĺpmi</w:t>
      </w:r>
    </w:p>
    <w:p w:rsidR="009F1F6A" w:rsidRPr="009013A0" w:rsidRDefault="009F1F6A" w:rsidP="009013A0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9013A0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013A0" w:rsidRPr="005D6203" w:rsidRDefault="009013A0" w:rsidP="009013A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87936" behindDoc="0" locked="0" layoutInCell="1" allowOverlap="1" wp14:editId="5CC8A6CF">
            <wp:simplePos x="0" y="0"/>
            <wp:positionH relativeFrom="margin">
              <wp:posOffset>3414890</wp:posOffset>
            </wp:positionH>
            <wp:positionV relativeFrom="margin">
              <wp:posOffset>6648458</wp:posOffset>
            </wp:positionV>
            <wp:extent cx="1576705" cy="1704975"/>
            <wp:effectExtent l="0" t="0" r="4445" b="9525"/>
            <wp:wrapSquare wrapText="bothSides"/>
            <wp:docPr id="44" name="Obrázok 4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01" t="5309" b="12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70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86912" behindDoc="0" locked="0" layoutInCell="1" allowOverlap="1" wp14:editId="1C9129B0">
            <wp:simplePos x="0" y="0"/>
            <wp:positionH relativeFrom="margin">
              <wp:posOffset>207274</wp:posOffset>
            </wp:positionH>
            <wp:positionV relativeFrom="margin">
              <wp:posOffset>6649085</wp:posOffset>
            </wp:positionV>
            <wp:extent cx="1699260" cy="1444625"/>
            <wp:effectExtent l="0" t="0" r="0" b="3175"/>
            <wp:wrapSquare wrapText="bothSides"/>
            <wp:docPr id="43" name="Obrázok 4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6" r="46222" b="22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tabs>
          <w:tab w:val="left" w:pos="426"/>
          <w:tab w:val="left" w:pos="4820"/>
        </w:tabs>
        <w:spacing w:after="0" w:line="240" w:lineRule="auto"/>
        <w:rPr>
          <w:i/>
        </w:rPr>
      </w:pPr>
    </w:p>
    <w:p w:rsidR="009013A0" w:rsidRDefault="009013A0" w:rsidP="009013A0">
      <w:pPr>
        <w:tabs>
          <w:tab w:val="left" w:pos="426"/>
          <w:tab w:val="left" w:pos="4820"/>
        </w:tabs>
        <w:spacing w:after="0" w:line="240" w:lineRule="auto"/>
        <w:rPr>
          <w:i/>
        </w:rPr>
      </w:pPr>
    </w:p>
    <w:p w:rsidR="009013A0" w:rsidRDefault="009013A0" w:rsidP="009013A0">
      <w:pPr>
        <w:tabs>
          <w:tab w:val="left" w:pos="426"/>
          <w:tab w:val="left" w:pos="4820"/>
        </w:tabs>
        <w:spacing w:after="0" w:line="240" w:lineRule="auto"/>
        <w:rPr>
          <w:i/>
        </w:rPr>
      </w:pPr>
    </w:p>
    <w:p w:rsidR="009013A0" w:rsidRPr="00544A5C" w:rsidRDefault="009013A0" w:rsidP="009013A0">
      <w:pPr>
        <w:tabs>
          <w:tab w:val="left" w:pos="426"/>
          <w:tab w:val="left" w:pos="4820"/>
        </w:tabs>
        <w:spacing w:after="0" w:line="240" w:lineRule="auto"/>
      </w:pPr>
      <w:r w:rsidRPr="00544A5C">
        <w:rPr>
          <w:i/>
        </w:rPr>
        <w:tab/>
        <w:t>jednodielne prievlaky a</w:t>
      </w:r>
      <w:r>
        <w:rPr>
          <w:i/>
        </w:rPr>
        <w:t> </w:t>
      </w:r>
      <w:r w:rsidRPr="00544A5C">
        <w:rPr>
          <w:i/>
        </w:rPr>
        <w:t>stĺpy</w:t>
      </w:r>
      <w:r>
        <w:rPr>
          <w:i/>
        </w:rPr>
        <w:tab/>
      </w:r>
      <w:r w:rsidRPr="00544A5C">
        <w:rPr>
          <w:i/>
        </w:rPr>
        <w:t>dvojdielne prievlaky a jednodielne stĺpy</w:t>
      </w:r>
    </w:p>
    <w:p w:rsidR="009F1F6A" w:rsidRPr="009013A0" w:rsidRDefault="009F1F6A" w:rsidP="003106F0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013A0" w:rsidRDefault="009013A0" w:rsidP="009013A0">
      <w:pPr>
        <w:spacing w:after="0" w:line="240" w:lineRule="auto"/>
      </w:pPr>
    </w:p>
    <w:p w:rsidR="009013A0" w:rsidRPr="00FB2A2A" w:rsidRDefault="009013A0" w:rsidP="009013A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89984" behindDoc="0" locked="0" layoutInCell="1" allowOverlap="1" wp14:anchorId="5534E8FF" wp14:editId="38F26D63">
            <wp:simplePos x="0" y="0"/>
            <wp:positionH relativeFrom="margin">
              <wp:posOffset>3616960</wp:posOffset>
            </wp:positionH>
            <wp:positionV relativeFrom="margin">
              <wp:posOffset>-69215</wp:posOffset>
            </wp:positionV>
            <wp:extent cx="2142490" cy="1477010"/>
            <wp:effectExtent l="0" t="0" r="0" b="8890"/>
            <wp:wrapSquare wrapText="bothSides"/>
            <wp:docPr id="47" name="Obrázo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49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  v</w:t>
      </w:r>
      <w:r w:rsidRPr="00FB2A2A">
        <w:t>odorovné a zvislé  stuženie</w:t>
      </w:r>
      <w:r>
        <w:t>:</w:t>
      </w:r>
    </w:p>
    <w:p w:rsidR="009013A0" w:rsidRPr="00FB2A2A" w:rsidRDefault="009013A0" w:rsidP="009013A0">
      <w:pPr>
        <w:spacing w:after="0" w:line="240" w:lineRule="auto"/>
        <w:ind w:left="426"/>
      </w:pPr>
      <w:r>
        <w:t>∙  d</w:t>
      </w:r>
      <w:r w:rsidRPr="00FB2A2A">
        <w:t>iagonály z plochej ocele, oceľových lán</w:t>
      </w:r>
    </w:p>
    <w:p w:rsidR="009013A0" w:rsidRPr="00FB2A2A" w:rsidRDefault="009013A0" w:rsidP="009013A0">
      <w:pPr>
        <w:spacing w:after="0" w:line="240" w:lineRule="auto"/>
        <w:ind w:left="426"/>
      </w:pPr>
      <w:r>
        <w:t>∙  d</w:t>
      </w:r>
      <w:r w:rsidRPr="00FB2A2A">
        <w:t>iagonály z rastl</w:t>
      </w:r>
      <w:r>
        <w:t>é</w:t>
      </w:r>
      <w:r w:rsidRPr="00FB2A2A">
        <w:t>ho dreva</w:t>
      </w:r>
    </w:p>
    <w:p w:rsidR="009013A0" w:rsidRPr="00FB2A2A" w:rsidRDefault="009013A0" w:rsidP="009013A0">
      <w:pPr>
        <w:spacing w:after="0" w:line="240" w:lineRule="auto"/>
        <w:ind w:left="426"/>
      </w:pPr>
      <w:r>
        <w:t>∙  d</w:t>
      </w:r>
      <w:r w:rsidRPr="00FB2A2A">
        <w:t>osky na báze dreva (plné tabule)</w:t>
      </w:r>
    </w:p>
    <w:p w:rsidR="009013A0" w:rsidRPr="00FB2A2A" w:rsidRDefault="009013A0" w:rsidP="009013A0">
      <w:pPr>
        <w:spacing w:after="0" w:line="240" w:lineRule="auto"/>
      </w:pPr>
    </w:p>
    <w:p w:rsidR="009013A0" w:rsidRPr="00950A6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92032" behindDoc="0" locked="0" layoutInCell="1" allowOverlap="1" wp14:anchorId="69DB540E" wp14:editId="5C21639D">
            <wp:simplePos x="0" y="0"/>
            <wp:positionH relativeFrom="margin">
              <wp:posOffset>3114040</wp:posOffset>
            </wp:positionH>
            <wp:positionV relativeFrom="margin">
              <wp:posOffset>1603375</wp:posOffset>
            </wp:positionV>
            <wp:extent cx="2645410" cy="1885315"/>
            <wp:effectExtent l="0" t="0" r="2540" b="635"/>
            <wp:wrapSquare wrapText="bothSides"/>
            <wp:docPr id="46" name="Obrázok 46" descr="https://www.asb.sk/wp-content/uploads/images/fotogaleria/fotogalerie/stavebnictvo/drevene_skelety_fotoalbum/17buryova-big-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 descr="https://www.asb.sk/wp-content/uploads/images/fotogaleria/fotogalerie/stavebnictvo/drevene_skelety_fotoalbum/17buryova-big-image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91008" behindDoc="0" locked="0" layoutInCell="1" allowOverlap="1" wp14:anchorId="1E3479A0" wp14:editId="60108678">
            <wp:simplePos x="0" y="0"/>
            <wp:positionH relativeFrom="margin">
              <wp:posOffset>0</wp:posOffset>
            </wp:positionH>
            <wp:positionV relativeFrom="margin">
              <wp:posOffset>1596390</wp:posOffset>
            </wp:positionV>
            <wp:extent cx="2463800" cy="1849755"/>
            <wp:effectExtent l="0" t="0" r="0" b="0"/>
            <wp:wrapSquare wrapText="bothSides"/>
            <wp:docPr id="45" name="Obrázok 45" descr="https://www.asb.sk/wp-content/uploads/images/fotogaleria/fotogalerie/stavebnictvo/drevene_skelety_fotoalbum/16buryova-big-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" descr="https://www.asb.sk/wp-content/uploads/images/fotogaleria/fotogalerie/stavebnictvo/drevene_skelety_fotoalbum/16buryova-big-image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C87856" w:rsidRDefault="00C87856" w:rsidP="009013A0">
      <w:pPr>
        <w:spacing w:after="0" w:line="240" w:lineRule="auto"/>
      </w:pPr>
    </w:p>
    <w:p w:rsidR="00C87856" w:rsidRDefault="00C87856" w:rsidP="009013A0">
      <w:pPr>
        <w:spacing w:after="0" w:line="240" w:lineRule="auto"/>
      </w:pPr>
    </w:p>
    <w:p w:rsidR="00C87856" w:rsidRDefault="00C87856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9013A0" w:rsidRDefault="009013A0" w:rsidP="009013A0">
      <w:pPr>
        <w:spacing w:after="0" w:line="240" w:lineRule="auto"/>
      </w:pP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  <w:r w:rsidRPr="004D7D09">
        <w:rPr>
          <w:rFonts w:asciiTheme="minorHAnsi" w:eastAsia="Times New Roman" w:hAnsiTheme="minorHAnsi"/>
          <w:bCs/>
          <w:kern w:val="36"/>
          <w:lang w:eastAsia="sk-SK"/>
        </w:rPr>
        <w:t>-  pri návrhu a realizácii drevostavieb je dôležitá podmienka, aby v konštrukcii nedochádzalo ku kondenzácii</w:t>
      </w: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  <w:r w:rsidRPr="004D7D09">
        <w:rPr>
          <w:rFonts w:asciiTheme="minorHAnsi" w:eastAsia="Times New Roman" w:hAnsiTheme="minorHAnsi"/>
          <w:bCs/>
          <w:kern w:val="36"/>
          <w:lang w:eastAsia="sk-SK"/>
        </w:rPr>
        <w:t xml:space="preserve">-  obvodové steny musia byť difúzne otvorené </w:t>
      </w: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  <w:r w:rsidRPr="004D7D09">
        <w:rPr>
          <w:rFonts w:asciiTheme="minorHAnsi" w:eastAsia="Times New Roman" w:hAnsiTheme="minorHAnsi"/>
          <w:bCs/>
          <w:kern w:val="36"/>
          <w:lang w:eastAsia="sk-SK"/>
        </w:rPr>
        <w:t>(napr</w:t>
      </w:r>
      <w:r>
        <w:rPr>
          <w:rFonts w:asciiTheme="minorHAnsi" w:eastAsia="Times New Roman" w:hAnsiTheme="minorHAnsi"/>
          <w:bCs/>
          <w:kern w:val="36"/>
          <w:lang w:eastAsia="sk-SK"/>
        </w:rPr>
        <w:t>.</w:t>
      </w:r>
      <w:r w:rsidRPr="004D7D09">
        <w:rPr>
          <w:rFonts w:asciiTheme="minorHAnsi" w:eastAsia="Times New Roman" w:hAnsiTheme="minorHAnsi"/>
          <w:bCs/>
          <w:kern w:val="36"/>
          <w:lang w:eastAsia="sk-SK"/>
        </w:rPr>
        <w:t xml:space="preserve"> konštrukcie s OSB doskou len z jednej – vnútornej strany)</w:t>
      </w: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  <w:r w:rsidRPr="004D7D09">
        <w:rPr>
          <w:rFonts w:asciiTheme="minorHAnsi" w:eastAsia="Times New Roman" w:hAnsiTheme="minorHAnsi"/>
          <w:bCs/>
          <w:kern w:val="36"/>
          <w:lang w:eastAsia="sk-SK"/>
        </w:rPr>
        <w:t xml:space="preserve">-  tepelné izolácie používame paropriepustné napr. minerálna vata, korková drevina, Climatizér </w:t>
      </w:r>
      <w:r w:rsidRPr="004D7D09">
        <w:rPr>
          <w:rFonts w:asciiTheme="minorHAnsi" w:hAnsiTheme="minorHAnsi"/>
        </w:rPr>
        <w:t>–</w:t>
      </w:r>
      <w:r w:rsidRPr="004D7D09">
        <w:rPr>
          <w:rFonts w:asciiTheme="minorHAnsi" w:eastAsia="Times New Roman" w:hAnsiTheme="minorHAnsi"/>
          <w:bCs/>
          <w:kern w:val="36"/>
          <w:lang w:eastAsia="sk-SK"/>
        </w:rPr>
        <w:t>fúkaná celulóza a</w:t>
      </w:r>
      <w:r>
        <w:rPr>
          <w:rFonts w:asciiTheme="minorHAnsi" w:eastAsia="Times New Roman" w:hAnsiTheme="minorHAnsi"/>
          <w:bCs/>
          <w:kern w:val="36"/>
          <w:lang w:eastAsia="sk-SK"/>
        </w:rPr>
        <w:t> </w:t>
      </w:r>
      <w:r w:rsidRPr="004D7D09">
        <w:rPr>
          <w:rFonts w:asciiTheme="minorHAnsi" w:eastAsia="Times New Roman" w:hAnsiTheme="minorHAnsi"/>
          <w:bCs/>
          <w:kern w:val="36"/>
          <w:lang w:eastAsia="sk-SK"/>
        </w:rPr>
        <w:t>p</w:t>
      </w:r>
      <w:r>
        <w:rPr>
          <w:rFonts w:asciiTheme="minorHAnsi" w:eastAsia="Times New Roman" w:hAnsiTheme="minorHAnsi"/>
          <w:bCs/>
          <w:kern w:val="36"/>
          <w:lang w:eastAsia="sk-SK"/>
        </w:rPr>
        <w:t>od.</w:t>
      </w:r>
      <w:r w:rsidRPr="004D7D09">
        <w:rPr>
          <w:rFonts w:asciiTheme="minorHAnsi" w:eastAsia="Times New Roman" w:hAnsiTheme="minorHAnsi"/>
          <w:bCs/>
          <w:kern w:val="36"/>
          <w:lang w:eastAsia="sk-SK"/>
        </w:rPr>
        <w:t xml:space="preserve">,  </w:t>
      </w:r>
      <w:r w:rsidRPr="004D7D09">
        <w:rPr>
          <w:rFonts w:asciiTheme="minorHAnsi" w:eastAsia="Times New Roman" w:hAnsiTheme="minorHAnsi"/>
          <w:b/>
          <w:bCs/>
          <w:i/>
          <w:kern w:val="36"/>
          <w:lang w:eastAsia="sk-SK"/>
        </w:rPr>
        <w:t>polystyrén je nevhodný</w:t>
      </w: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  <w:r w:rsidRPr="004D7D09">
        <w:rPr>
          <w:rFonts w:asciiTheme="minorHAnsi" w:eastAsia="Times New Roman" w:hAnsiTheme="minorHAnsi"/>
          <w:bCs/>
          <w:kern w:val="36"/>
          <w:lang w:eastAsia="sk-SK"/>
        </w:rPr>
        <w:t>-  drevené prvky sú umiestnené nad terénom – ochrana proti vlhkosti</w:t>
      </w: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bCs/>
          <w:kern w:val="36"/>
          <w:lang w:eastAsia="sk-SK"/>
        </w:rPr>
      </w:pPr>
    </w:p>
    <w:p w:rsidR="004D7D09" w:rsidRPr="004D7D09" w:rsidRDefault="004D7D09" w:rsidP="004D7D09">
      <w:pPr>
        <w:pStyle w:val="Odsekzoznamu"/>
        <w:spacing w:after="0" w:line="240" w:lineRule="auto"/>
        <w:ind w:left="0"/>
        <w:outlineLvl w:val="0"/>
        <w:rPr>
          <w:rFonts w:asciiTheme="minorHAnsi" w:eastAsia="Times New Roman" w:hAnsiTheme="minorHAnsi"/>
          <w:lang w:eastAsia="sk-SK"/>
        </w:rPr>
      </w:pPr>
      <w:r w:rsidRPr="004D7D09">
        <w:rPr>
          <w:rFonts w:asciiTheme="minorHAnsi" w:eastAsia="Times New Roman" w:hAnsiTheme="minorHAnsi"/>
          <w:lang w:eastAsia="sk-SK"/>
        </w:rPr>
        <w:t xml:space="preserve">-  drevostavby na Slovensku môžu mať </w:t>
      </w:r>
      <w:r w:rsidRPr="004D7D09">
        <w:rPr>
          <w:rFonts w:asciiTheme="minorHAnsi" w:eastAsia="Times New Roman" w:hAnsiTheme="minorHAnsi"/>
          <w:b/>
          <w:i/>
          <w:lang w:eastAsia="sk-SK"/>
        </w:rPr>
        <w:t>max. 2 podlažia</w:t>
      </w:r>
      <w:r w:rsidRPr="004D7D09">
        <w:rPr>
          <w:rFonts w:asciiTheme="minorHAnsi" w:eastAsia="Times New Roman" w:hAnsiTheme="minorHAnsi"/>
          <w:lang w:eastAsia="sk-SK"/>
        </w:rPr>
        <w:t>, v zahraničí sa budujú do 6 podlaží</w:t>
      </w:r>
    </w:p>
    <w:p w:rsidR="009F1F6A" w:rsidRPr="009013A0" w:rsidRDefault="009F1F6A" w:rsidP="009013A0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D1168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p w:rsidR="009F1F6A" w:rsidRPr="009013A0" w:rsidRDefault="009F1F6A" w:rsidP="009F1F6A">
      <w:pPr>
        <w:pStyle w:val="Odsekzoznamu"/>
        <w:spacing w:after="0" w:line="240" w:lineRule="auto"/>
        <w:ind w:left="0"/>
        <w:rPr>
          <w:rFonts w:asciiTheme="minorHAnsi" w:hAnsi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12"/>
        <w:gridCol w:w="5050"/>
      </w:tblGrid>
      <w:tr w:rsidR="00103F06" w:rsidRPr="00DC7491" w:rsidTr="00A26F9E">
        <w:tc>
          <w:tcPr>
            <w:tcW w:w="4012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V</w:t>
            </w:r>
            <w:r w:rsidRPr="00676561">
              <w:rPr>
                <w:rFonts w:asciiTheme="minorHAnsi" w:hAnsiTheme="minorHAnsi" w:cstheme="minorHAnsi"/>
                <w:sz w:val="20"/>
                <w:szCs w:val="20"/>
              </w:rPr>
              <w:t>ypracoval (meno, priezvisko)</w:t>
            </w:r>
          </w:p>
        </w:tc>
        <w:tc>
          <w:tcPr>
            <w:tcW w:w="5050" w:type="dxa"/>
          </w:tcPr>
          <w:p w:rsidR="00103F06" w:rsidRPr="00E75A54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Monika Baluchová</w:t>
            </w:r>
          </w:p>
        </w:tc>
      </w:tr>
      <w:tr w:rsidR="00103F06" w:rsidRPr="00676561" w:rsidTr="00A26F9E">
        <w:tc>
          <w:tcPr>
            <w:tcW w:w="4012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76561">
              <w:rPr>
                <w:rFonts w:asciiTheme="minorHAnsi" w:hAnsiTheme="minorHAnsi" w:cstheme="minorHAnsi"/>
                <w:sz w:val="20"/>
                <w:szCs w:val="20"/>
              </w:rPr>
              <w:t>Dátum</w:t>
            </w:r>
          </w:p>
        </w:tc>
        <w:tc>
          <w:tcPr>
            <w:tcW w:w="5050" w:type="dxa"/>
          </w:tcPr>
          <w:p w:rsidR="00103F06" w:rsidRPr="00676561" w:rsidRDefault="00952EE1" w:rsidP="00952EE1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31</w:t>
            </w:r>
            <w:r w:rsidR="00103F06">
              <w:rPr>
                <w:rFonts w:asciiTheme="minorHAnsi" w:hAnsiTheme="minorHAnsi" w:cstheme="minorHAnsi"/>
                <w:sz w:val="20"/>
                <w:szCs w:val="20"/>
              </w:rPr>
              <w:t>.0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="00103F06">
              <w:rPr>
                <w:rFonts w:asciiTheme="minorHAnsi" w:hAnsiTheme="minorHAnsi" w:cstheme="minorHAnsi"/>
                <w:sz w:val="20"/>
                <w:szCs w:val="20"/>
              </w:rPr>
              <w:t>.202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</w:tr>
      <w:tr w:rsidR="00103F06" w:rsidRPr="00676561" w:rsidTr="00A26F9E">
        <w:tc>
          <w:tcPr>
            <w:tcW w:w="4012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76561">
              <w:rPr>
                <w:rFonts w:asciiTheme="minorHAnsi" w:hAnsiTheme="minorHAnsi" w:cstheme="minorHAnsi"/>
                <w:sz w:val="20"/>
                <w:szCs w:val="20"/>
              </w:rPr>
              <w:t>Podpis</w:t>
            </w:r>
          </w:p>
        </w:tc>
        <w:tc>
          <w:tcPr>
            <w:tcW w:w="5050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03F06" w:rsidRPr="00676561" w:rsidTr="00A26F9E">
        <w:tc>
          <w:tcPr>
            <w:tcW w:w="4012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76561">
              <w:rPr>
                <w:rFonts w:asciiTheme="minorHAnsi" w:hAnsiTheme="minorHAnsi" w:cstheme="minorHAnsi"/>
                <w:sz w:val="20"/>
                <w:szCs w:val="20"/>
              </w:rPr>
              <w:t>Schválil (meno, priezvisko)</w:t>
            </w:r>
          </w:p>
        </w:tc>
        <w:tc>
          <w:tcPr>
            <w:tcW w:w="5050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RNDr. Elena Dorovská</w:t>
            </w:r>
          </w:p>
        </w:tc>
      </w:tr>
      <w:tr w:rsidR="00103F06" w:rsidRPr="00676561" w:rsidTr="00A26F9E">
        <w:tc>
          <w:tcPr>
            <w:tcW w:w="4012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76561">
              <w:rPr>
                <w:rFonts w:asciiTheme="minorHAnsi" w:hAnsiTheme="minorHAnsi" w:cstheme="minorHAnsi"/>
                <w:sz w:val="20"/>
                <w:szCs w:val="20"/>
              </w:rPr>
              <w:t>Dátum</w:t>
            </w:r>
          </w:p>
        </w:tc>
        <w:tc>
          <w:tcPr>
            <w:tcW w:w="5050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03F06" w:rsidRPr="00676561" w:rsidTr="00A26F9E">
        <w:tc>
          <w:tcPr>
            <w:tcW w:w="4012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76561">
              <w:rPr>
                <w:rFonts w:asciiTheme="minorHAnsi" w:hAnsiTheme="minorHAnsi" w:cstheme="minorHAnsi"/>
                <w:sz w:val="20"/>
                <w:szCs w:val="20"/>
              </w:rPr>
              <w:t>Podpis</w:t>
            </w:r>
          </w:p>
        </w:tc>
        <w:tc>
          <w:tcPr>
            <w:tcW w:w="5050" w:type="dxa"/>
          </w:tcPr>
          <w:p w:rsidR="00103F06" w:rsidRPr="00676561" w:rsidRDefault="00103F06" w:rsidP="00A26F9E">
            <w:pPr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:rsidR="00932988" w:rsidRDefault="00932988" w:rsidP="005C5160">
      <w:pPr>
        <w:pStyle w:val="Odsekzoznamu"/>
        <w:ind w:left="0"/>
        <w:rPr>
          <w:rFonts w:ascii="Times New Roman" w:hAnsi="Times New Roman"/>
        </w:rPr>
      </w:pPr>
    </w:p>
    <w:sectPr w:rsidR="00932988" w:rsidSect="00FC6840">
      <w:headerReference w:type="default" r:id="rId35"/>
      <w:footerReference w:type="default" r:id="rId3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1D6C" w:rsidRDefault="004C1D6C" w:rsidP="00CF35D8">
      <w:pPr>
        <w:spacing w:after="0" w:line="240" w:lineRule="auto"/>
      </w:pPr>
      <w:r>
        <w:separator/>
      </w:r>
    </w:p>
  </w:endnote>
  <w:endnote w:type="continuationSeparator" w:id="0">
    <w:p w:rsidR="004C1D6C" w:rsidRDefault="004C1D6C" w:rsidP="00CF35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66429" w:rsidRDefault="00166429" w:rsidP="009138D2">
    <w:pPr>
      <w:pStyle w:val="Pta"/>
      <w:jc w:val="center"/>
      <w:rPr>
        <w:spacing w:val="20"/>
        <w:sz w:val="14"/>
        <w:szCs w:val="20"/>
      </w:rPr>
    </w:pPr>
  </w:p>
  <w:p w:rsidR="00166429" w:rsidRPr="00166429" w:rsidRDefault="00166429" w:rsidP="00166429">
    <w:pPr>
      <w:spacing w:after="0" w:line="240" w:lineRule="auto"/>
      <w:jc w:val="center"/>
      <w:rPr>
        <w:rFonts w:cstheme="minorHAnsi"/>
        <w:sz w:val="16"/>
        <w:szCs w:val="16"/>
      </w:rPr>
    </w:pPr>
    <w:r w:rsidRPr="00166429">
      <w:rPr>
        <w:rFonts w:cstheme="minorHAnsi"/>
        <w:sz w:val="18"/>
        <w:szCs w:val="18"/>
      </w:rPr>
      <w:t>„</w:t>
    </w:r>
    <w:r w:rsidRPr="00166429">
      <w:rPr>
        <w:rFonts w:cstheme="minorHAnsi"/>
        <w:sz w:val="16"/>
        <w:szCs w:val="16"/>
      </w:rPr>
      <w:t>Tento projekt sa realizuje vďaka podpore z Európskeho sociálneho fondu a Európskeho fondu regionálneho rozvoja v rámci Operačného programu</w:t>
    </w:r>
    <w:r>
      <w:rPr>
        <w:rFonts w:cstheme="minorHAnsi"/>
        <w:sz w:val="16"/>
        <w:szCs w:val="16"/>
      </w:rPr>
      <w:t xml:space="preserve"> </w:t>
    </w:r>
    <w:r w:rsidRPr="00166429">
      <w:rPr>
        <w:rFonts w:cstheme="minorHAnsi"/>
        <w:sz w:val="16"/>
        <w:szCs w:val="16"/>
      </w:rPr>
      <w:t>Ľudské zdroje“</w:t>
    </w:r>
  </w:p>
  <w:p w:rsidR="009138D2" w:rsidRPr="00166429" w:rsidRDefault="009138D2" w:rsidP="00166429">
    <w:pPr>
      <w:pStyle w:val="Pta"/>
      <w:jc w:val="cen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1D6C" w:rsidRDefault="004C1D6C" w:rsidP="00CF35D8">
      <w:pPr>
        <w:spacing w:after="0" w:line="240" w:lineRule="auto"/>
      </w:pPr>
      <w:r>
        <w:separator/>
      </w:r>
    </w:p>
  </w:footnote>
  <w:footnote w:type="continuationSeparator" w:id="0">
    <w:p w:rsidR="004C1D6C" w:rsidRDefault="004C1D6C" w:rsidP="00CF35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66429" w:rsidRPr="00166429" w:rsidRDefault="00166429" w:rsidP="00166429">
    <w:pPr>
      <w:pStyle w:val="Pta"/>
      <w:rPr>
        <w:spacing w:val="20"/>
        <w:sz w:val="18"/>
        <w:szCs w:val="24"/>
      </w:rPr>
    </w:pPr>
  </w:p>
  <w:p w:rsidR="00166429" w:rsidRPr="00166429" w:rsidRDefault="00166429" w:rsidP="00166429">
    <w:pPr>
      <w:pStyle w:val="Pta"/>
      <w:jc w:val="center"/>
      <w:rPr>
        <w:sz w:val="20"/>
        <w:szCs w:val="28"/>
      </w:rPr>
    </w:pPr>
    <w:r w:rsidRPr="00166429">
      <w:rPr>
        <w:spacing w:val="20"/>
        <w:sz w:val="18"/>
        <w:szCs w:val="24"/>
      </w:rPr>
      <w:t>Stredná priemyselná škola stavebná, Veľká okružná 25, 010 01 Žilina</w:t>
    </w:r>
  </w:p>
  <w:p w:rsidR="009138D2" w:rsidRDefault="009138D2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2ECA7B5C"/>
    <w:lvl w:ilvl="0">
      <w:start w:val="1"/>
      <w:numFmt w:val="bullet"/>
      <w:pStyle w:val="slovanzoznam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8"/>
    <w:multiLevelType w:val="singleLevel"/>
    <w:tmpl w:val="B85E9BE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" w15:restartNumberingAfterBreak="0">
    <w:nsid w:val="004D481F"/>
    <w:multiLevelType w:val="hybridMultilevel"/>
    <w:tmpl w:val="3372259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6523504"/>
    <w:multiLevelType w:val="hybridMultilevel"/>
    <w:tmpl w:val="2DB4CBF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5200F5"/>
    <w:multiLevelType w:val="hybridMultilevel"/>
    <w:tmpl w:val="4FAA84F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B6CBB"/>
    <w:multiLevelType w:val="hybridMultilevel"/>
    <w:tmpl w:val="1B5E2C4C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92D11EB"/>
    <w:multiLevelType w:val="hybridMultilevel"/>
    <w:tmpl w:val="A5682236"/>
    <w:lvl w:ilvl="0" w:tplc="9F54D1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8874401"/>
    <w:multiLevelType w:val="hybridMultilevel"/>
    <w:tmpl w:val="25FC819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3D52FD"/>
    <w:multiLevelType w:val="hybridMultilevel"/>
    <w:tmpl w:val="17BCE4D8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58046735"/>
    <w:multiLevelType w:val="hybridMultilevel"/>
    <w:tmpl w:val="2CB0DB9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4B7EF0"/>
    <w:multiLevelType w:val="hybridMultilevel"/>
    <w:tmpl w:val="0B1EC1F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DCC1404"/>
    <w:multiLevelType w:val="hybridMultilevel"/>
    <w:tmpl w:val="47DE9C2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305379"/>
    <w:multiLevelType w:val="hybridMultilevel"/>
    <w:tmpl w:val="18B2A264"/>
    <w:lvl w:ilvl="0" w:tplc="92A4228C">
      <w:numFmt w:val="bullet"/>
      <w:lvlText w:val="-"/>
      <w:lvlJc w:val="left"/>
      <w:pPr>
        <w:ind w:left="720" w:hanging="360"/>
      </w:pPr>
      <w:rPr>
        <w:rFonts w:ascii="Arial" w:eastAsiaTheme="minorHAnsi" w:hAnsi="Arial" w:hint="default"/>
        <w:b/>
        <w:color w:val="0000FF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3346B2"/>
    <w:multiLevelType w:val="hybridMultilevel"/>
    <w:tmpl w:val="A998A15E"/>
    <w:lvl w:ilvl="0" w:tplc="041B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6C4F5A99"/>
    <w:multiLevelType w:val="hybridMultilevel"/>
    <w:tmpl w:val="3372259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6F5965F2"/>
    <w:multiLevelType w:val="hybridMultilevel"/>
    <w:tmpl w:val="3372259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72211A94"/>
    <w:multiLevelType w:val="hybridMultilevel"/>
    <w:tmpl w:val="C97E861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6D7209"/>
    <w:multiLevelType w:val="hybridMultilevel"/>
    <w:tmpl w:val="0680DF48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7A4A2DFF"/>
    <w:multiLevelType w:val="hybridMultilevel"/>
    <w:tmpl w:val="B9AE01CA"/>
    <w:lvl w:ilvl="0" w:tplc="041B0001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9" w15:restartNumberingAfterBreak="0">
    <w:nsid w:val="7F844E15"/>
    <w:multiLevelType w:val="hybridMultilevel"/>
    <w:tmpl w:val="750A61B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17"/>
  </w:num>
  <w:num w:numId="4">
    <w:abstractNumId w:val="2"/>
  </w:num>
  <w:num w:numId="5">
    <w:abstractNumId w:val="14"/>
  </w:num>
  <w:num w:numId="6">
    <w:abstractNumId w:val="15"/>
  </w:num>
  <w:num w:numId="7">
    <w:abstractNumId w:val="18"/>
  </w:num>
  <w:num w:numId="8">
    <w:abstractNumId w:val="0"/>
  </w:num>
  <w:num w:numId="9">
    <w:abstractNumId w:val="11"/>
  </w:num>
  <w:num w:numId="10">
    <w:abstractNumId w:val="10"/>
  </w:num>
  <w:num w:numId="11">
    <w:abstractNumId w:val="5"/>
  </w:num>
  <w:num w:numId="12">
    <w:abstractNumId w:val="8"/>
  </w:num>
  <w:num w:numId="13">
    <w:abstractNumId w:val="13"/>
  </w:num>
  <w:num w:numId="14">
    <w:abstractNumId w:val="6"/>
  </w:num>
  <w:num w:numId="15">
    <w:abstractNumId w:val="4"/>
  </w:num>
  <w:num w:numId="16">
    <w:abstractNumId w:val="19"/>
  </w:num>
  <w:num w:numId="17">
    <w:abstractNumId w:val="3"/>
  </w:num>
  <w:num w:numId="18">
    <w:abstractNumId w:val="12"/>
  </w:num>
  <w:num w:numId="19">
    <w:abstractNumId w:val="9"/>
  </w:num>
  <w:num w:numId="20">
    <w:abstractNumId w:val="7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40DB"/>
    <w:rsid w:val="00053B89"/>
    <w:rsid w:val="000551F9"/>
    <w:rsid w:val="00067C04"/>
    <w:rsid w:val="000D68F5"/>
    <w:rsid w:val="000E00D0"/>
    <w:rsid w:val="000E6FBF"/>
    <w:rsid w:val="000F127B"/>
    <w:rsid w:val="00103F06"/>
    <w:rsid w:val="00166429"/>
    <w:rsid w:val="001A578A"/>
    <w:rsid w:val="001A5EA2"/>
    <w:rsid w:val="001B1053"/>
    <w:rsid w:val="001C4730"/>
    <w:rsid w:val="001C4CA3"/>
    <w:rsid w:val="001E527D"/>
    <w:rsid w:val="001F0221"/>
    <w:rsid w:val="001F2044"/>
    <w:rsid w:val="00203036"/>
    <w:rsid w:val="002213AA"/>
    <w:rsid w:val="00225CD9"/>
    <w:rsid w:val="002A1E07"/>
    <w:rsid w:val="002B2AD6"/>
    <w:rsid w:val="002D5CA8"/>
    <w:rsid w:val="002D7F9B"/>
    <w:rsid w:val="002D7FC6"/>
    <w:rsid w:val="002E3F1A"/>
    <w:rsid w:val="002E5B70"/>
    <w:rsid w:val="002E672A"/>
    <w:rsid w:val="002E6905"/>
    <w:rsid w:val="003106F0"/>
    <w:rsid w:val="00314275"/>
    <w:rsid w:val="00317378"/>
    <w:rsid w:val="0034733D"/>
    <w:rsid w:val="00352880"/>
    <w:rsid w:val="00360D67"/>
    <w:rsid w:val="00366A6C"/>
    <w:rsid w:val="003825F8"/>
    <w:rsid w:val="003A04D3"/>
    <w:rsid w:val="003A2D94"/>
    <w:rsid w:val="003F7746"/>
    <w:rsid w:val="00434B1F"/>
    <w:rsid w:val="00446402"/>
    <w:rsid w:val="00471272"/>
    <w:rsid w:val="004C05D7"/>
    <w:rsid w:val="004C1D6C"/>
    <w:rsid w:val="004D7D09"/>
    <w:rsid w:val="004F368A"/>
    <w:rsid w:val="00517D8E"/>
    <w:rsid w:val="005361EC"/>
    <w:rsid w:val="0055263C"/>
    <w:rsid w:val="00553F19"/>
    <w:rsid w:val="00583AF0"/>
    <w:rsid w:val="00592E27"/>
    <w:rsid w:val="005C5160"/>
    <w:rsid w:val="005E5891"/>
    <w:rsid w:val="006377DA"/>
    <w:rsid w:val="00676561"/>
    <w:rsid w:val="006809AB"/>
    <w:rsid w:val="006B6CBE"/>
    <w:rsid w:val="006E77C5"/>
    <w:rsid w:val="00701670"/>
    <w:rsid w:val="00715CA8"/>
    <w:rsid w:val="0072559D"/>
    <w:rsid w:val="007334C1"/>
    <w:rsid w:val="0073581C"/>
    <w:rsid w:val="0073653B"/>
    <w:rsid w:val="0075415C"/>
    <w:rsid w:val="00792F88"/>
    <w:rsid w:val="00796333"/>
    <w:rsid w:val="007A5170"/>
    <w:rsid w:val="007A6CFA"/>
    <w:rsid w:val="007C6799"/>
    <w:rsid w:val="008010B5"/>
    <w:rsid w:val="008058B8"/>
    <w:rsid w:val="008721DB"/>
    <w:rsid w:val="008A421E"/>
    <w:rsid w:val="008C3B1D"/>
    <w:rsid w:val="008C3C41"/>
    <w:rsid w:val="008C40CD"/>
    <w:rsid w:val="008D169D"/>
    <w:rsid w:val="008E0030"/>
    <w:rsid w:val="008F62F0"/>
    <w:rsid w:val="009013A0"/>
    <w:rsid w:val="009138D2"/>
    <w:rsid w:val="009202AD"/>
    <w:rsid w:val="00932294"/>
    <w:rsid w:val="00932988"/>
    <w:rsid w:val="00952EE1"/>
    <w:rsid w:val="009733F4"/>
    <w:rsid w:val="00982C0F"/>
    <w:rsid w:val="009B4C6A"/>
    <w:rsid w:val="009C2B5E"/>
    <w:rsid w:val="009F1F6A"/>
    <w:rsid w:val="009F4F76"/>
    <w:rsid w:val="00A63053"/>
    <w:rsid w:val="00A635B9"/>
    <w:rsid w:val="00A66C9D"/>
    <w:rsid w:val="00A71E3A"/>
    <w:rsid w:val="00A72D70"/>
    <w:rsid w:val="00A9043F"/>
    <w:rsid w:val="00A93515"/>
    <w:rsid w:val="00AB111C"/>
    <w:rsid w:val="00AF4C78"/>
    <w:rsid w:val="00B03A91"/>
    <w:rsid w:val="00B417E4"/>
    <w:rsid w:val="00B42E8A"/>
    <w:rsid w:val="00B440DB"/>
    <w:rsid w:val="00B556E7"/>
    <w:rsid w:val="00B71530"/>
    <w:rsid w:val="00B84895"/>
    <w:rsid w:val="00B91935"/>
    <w:rsid w:val="00BA0521"/>
    <w:rsid w:val="00BB1D27"/>
    <w:rsid w:val="00BB5601"/>
    <w:rsid w:val="00BC41E6"/>
    <w:rsid w:val="00BD370D"/>
    <w:rsid w:val="00BF2F35"/>
    <w:rsid w:val="00BF4792"/>
    <w:rsid w:val="00C065E1"/>
    <w:rsid w:val="00C6139C"/>
    <w:rsid w:val="00C713BE"/>
    <w:rsid w:val="00C87856"/>
    <w:rsid w:val="00CD6D5D"/>
    <w:rsid w:val="00CD7D64"/>
    <w:rsid w:val="00CE7510"/>
    <w:rsid w:val="00CF21F2"/>
    <w:rsid w:val="00CF35D8"/>
    <w:rsid w:val="00D0796E"/>
    <w:rsid w:val="00D1168A"/>
    <w:rsid w:val="00D1303C"/>
    <w:rsid w:val="00D2060B"/>
    <w:rsid w:val="00D259EB"/>
    <w:rsid w:val="00D5619C"/>
    <w:rsid w:val="00D853C9"/>
    <w:rsid w:val="00DA6ABC"/>
    <w:rsid w:val="00DF46D6"/>
    <w:rsid w:val="00E212F4"/>
    <w:rsid w:val="00E42C9F"/>
    <w:rsid w:val="00E66FFE"/>
    <w:rsid w:val="00E75A54"/>
    <w:rsid w:val="00EB10F8"/>
    <w:rsid w:val="00EC5730"/>
    <w:rsid w:val="00F11A4B"/>
    <w:rsid w:val="00F23B24"/>
    <w:rsid w:val="00F5489A"/>
    <w:rsid w:val="00F61779"/>
    <w:rsid w:val="00F61A2F"/>
    <w:rsid w:val="00F738A3"/>
    <w:rsid w:val="00F77F4E"/>
    <w:rsid w:val="00F83E1F"/>
    <w:rsid w:val="00FC6840"/>
    <w:rsid w:val="00FD3420"/>
    <w:rsid w:val="00FD5AFF"/>
    <w:rsid w:val="00FD7495"/>
    <w:rsid w:val="00FE05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A78AA9D4-4715-4187-ADBA-7E27EBEB0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FC6840"/>
    <w:pPr>
      <w:spacing w:after="200" w:line="276" w:lineRule="auto"/>
    </w:pPr>
    <w:rPr>
      <w:sz w:val="22"/>
      <w:szCs w:val="22"/>
      <w:lang w:eastAsia="en-US"/>
    </w:rPr>
  </w:style>
  <w:style w:type="paragraph" w:styleId="Nadpis1">
    <w:name w:val="heading 1"/>
    <w:aliases w:val="Chapter"/>
    <w:basedOn w:val="Normlny"/>
    <w:next w:val="Normlny"/>
    <w:link w:val="Nadpis1Char"/>
    <w:uiPriority w:val="99"/>
    <w:qFormat/>
    <w:rsid w:val="00D0796E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val="cs-CZ" w:eastAsia="cs-CZ"/>
    </w:rPr>
  </w:style>
  <w:style w:type="paragraph" w:styleId="Nadpis5">
    <w:name w:val="heading 5"/>
    <w:basedOn w:val="Normlny"/>
    <w:next w:val="Normlny"/>
    <w:link w:val="Nadpis5Char"/>
    <w:semiHidden/>
    <w:unhideWhenUsed/>
    <w:qFormat/>
    <w:locked/>
    <w:rsid w:val="009F1F6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dpis9">
    <w:name w:val="heading 9"/>
    <w:basedOn w:val="Normlny"/>
    <w:next w:val="Normlny"/>
    <w:link w:val="Nadpis9Char"/>
    <w:uiPriority w:val="99"/>
    <w:qFormat/>
    <w:rsid w:val="009202AD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aliases w:val="Chapter Char"/>
    <w:link w:val="Nadpis1"/>
    <w:uiPriority w:val="99"/>
    <w:locked/>
    <w:rsid w:val="00D0796E"/>
    <w:rPr>
      <w:rFonts w:ascii="Arial" w:hAnsi="Arial" w:cs="Arial"/>
      <w:b/>
      <w:bCs/>
      <w:kern w:val="32"/>
      <w:sz w:val="32"/>
      <w:szCs w:val="32"/>
      <w:lang w:val="cs-CZ" w:eastAsia="cs-CZ"/>
    </w:rPr>
  </w:style>
  <w:style w:type="character" w:customStyle="1" w:styleId="Nadpis9Char">
    <w:name w:val="Nadpis 9 Char"/>
    <w:link w:val="Nadpis9"/>
    <w:uiPriority w:val="99"/>
    <w:locked/>
    <w:rsid w:val="009202AD"/>
    <w:rPr>
      <w:rFonts w:ascii="Cambria" w:hAnsi="Cambria" w:cs="Times New Roman"/>
      <w:i/>
      <w:iCs/>
      <w:color w:val="404040"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rsid w:val="00B440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sid w:val="00B440DB"/>
    <w:rPr>
      <w:rFonts w:ascii="Tahoma" w:hAnsi="Tahoma" w:cs="Tahoma"/>
      <w:sz w:val="16"/>
      <w:szCs w:val="16"/>
    </w:rPr>
  </w:style>
  <w:style w:type="table" w:styleId="Mriekatabuky">
    <w:name w:val="Table Grid"/>
    <w:basedOn w:val="Normlnatabuka"/>
    <w:uiPriority w:val="99"/>
    <w:rsid w:val="00B440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uiPriority w:val="99"/>
    <w:semiHidden/>
    <w:rsid w:val="00DA6ABC"/>
    <w:rPr>
      <w:rFonts w:cs="Times New Roman"/>
      <w:color w:val="808080"/>
    </w:rPr>
  </w:style>
  <w:style w:type="character" w:customStyle="1" w:styleId="tl1">
    <w:name w:val="Štýl1"/>
    <w:uiPriority w:val="99"/>
    <w:rsid w:val="002D7F9B"/>
    <w:rPr>
      <w:rFonts w:ascii="Times New Roman" w:hAnsi="Times New Roman" w:cs="Times New Roman"/>
      <w:b/>
      <w:sz w:val="28"/>
    </w:rPr>
  </w:style>
  <w:style w:type="paragraph" w:styleId="Textpoznmkypodiarou">
    <w:name w:val="footnote text"/>
    <w:basedOn w:val="Normlny"/>
    <w:link w:val="TextpoznmkypodiarouChar"/>
    <w:uiPriority w:val="99"/>
    <w:semiHidden/>
    <w:rsid w:val="00CF35D8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link w:val="Textpoznmkypodiarou"/>
    <w:uiPriority w:val="99"/>
    <w:semiHidden/>
    <w:locked/>
    <w:rsid w:val="00CF35D8"/>
    <w:rPr>
      <w:rFonts w:cs="Times New Roman"/>
      <w:sz w:val="20"/>
      <w:szCs w:val="20"/>
    </w:rPr>
  </w:style>
  <w:style w:type="character" w:styleId="Odkaznapoznmkupodiarou">
    <w:name w:val="footnote reference"/>
    <w:uiPriority w:val="99"/>
    <w:semiHidden/>
    <w:rsid w:val="00CF35D8"/>
    <w:rPr>
      <w:rFonts w:cs="Times New Roman"/>
      <w:vertAlign w:val="superscript"/>
    </w:rPr>
  </w:style>
  <w:style w:type="paragraph" w:styleId="Odsekzoznamu">
    <w:name w:val="List Paragraph"/>
    <w:basedOn w:val="Normlny"/>
    <w:uiPriority w:val="34"/>
    <w:qFormat/>
    <w:rsid w:val="00BF2F35"/>
    <w:pPr>
      <w:ind w:left="720"/>
      <w:contextualSpacing/>
    </w:pPr>
  </w:style>
  <w:style w:type="paragraph" w:customStyle="1" w:styleId="CharCharCharChar">
    <w:name w:val="Char Char Char Char"/>
    <w:basedOn w:val="Normlny"/>
    <w:uiPriority w:val="99"/>
    <w:rsid w:val="00D0796E"/>
    <w:pPr>
      <w:widowControl w:val="0"/>
      <w:adjustRightInd w:val="0"/>
      <w:spacing w:after="160" w:line="240" w:lineRule="exact"/>
      <w:ind w:firstLine="720"/>
      <w:textAlignment w:val="baseline"/>
    </w:pPr>
    <w:rPr>
      <w:rFonts w:ascii="Tahoma" w:eastAsia="Times New Roman" w:hAnsi="Tahoma" w:cs="Tahoma"/>
      <w:sz w:val="20"/>
      <w:szCs w:val="20"/>
      <w:lang w:val="en-US"/>
    </w:rPr>
  </w:style>
  <w:style w:type="paragraph" w:styleId="slovanzoznam">
    <w:name w:val="List Number"/>
    <w:aliases w:val="List Number Justified"/>
    <w:basedOn w:val="Normlny"/>
    <w:uiPriority w:val="99"/>
    <w:rsid w:val="009202AD"/>
    <w:pPr>
      <w:numPr>
        <w:numId w:val="8"/>
      </w:numPr>
      <w:tabs>
        <w:tab w:val="clear" w:pos="643"/>
        <w:tab w:val="num" w:pos="284"/>
      </w:tabs>
      <w:spacing w:after="0" w:line="240" w:lineRule="auto"/>
      <w:ind w:left="284" w:hanging="284"/>
      <w:jc w:val="both"/>
    </w:pPr>
    <w:rPr>
      <w:rFonts w:ascii="Verdana" w:eastAsia="Times New Roman" w:hAnsi="Verdana"/>
      <w:color w:val="333333"/>
      <w:sz w:val="20"/>
      <w:szCs w:val="24"/>
      <w:lang w:val="en-GB" w:eastAsia="en-GB"/>
    </w:rPr>
  </w:style>
  <w:style w:type="character" w:styleId="Odkaznakomentr">
    <w:name w:val="annotation reference"/>
    <w:uiPriority w:val="99"/>
    <w:semiHidden/>
    <w:rsid w:val="001B1053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rsid w:val="001B105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link w:val="Textkomentra"/>
    <w:uiPriority w:val="99"/>
    <w:semiHidden/>
    <w:locked/>
    <w:rsid w:val="001B1053"/>
    <w:rPr>
      <w:rFonts w:cs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1B1053"/>
    <w:rPr>
      <w:b/>
      <w:bCs/>
    </w:rPr>
  </w:style>
  <w:style w:type="character" w:customStyle="1" w:styleId="PredmetkomentraChar">
    <w:name w:val="Predmet komentára Char"/>
    <w:link w:val="Predmetkomentra"/>
    <w:uiPriority w:val="99"/>
    <w:semiHidden/>
    <w:locked/>
    <w:rsid w:val="001B1053"/>
    <w:rPr>
      <w:rFonts w:cs="Times New Roman"/>
      <w:b/>
      <w:bCs/>
      <w:sz w:val="20"/>
      <w:szCs w:val="20"/>
    </w:rPr>
  </w:style>
  <w:style w:type="paragraph" w:styleId="Revzia">
    <w:name w:val="Revision"/>
    <w:hidden/>
    <w:uiPriority w:val="99"/>
    <w:semiHidden/>
    <w:rsid w:val="001B1053"/>
    <w:rPr>
      <w:sz w:val="22"/>
      <w:szCs w:val="22"/>
      <w:lang w:eastAsia="en-US"/>
    </w:rPr>
  </w:style>
  <w:style w:type="paragraph" w:styleId="Hlavika">
    <w:name w:val="header"/>
    <w:basedOn w:val="Normlny"/>
    <w:link w:val="HlavikaChar"/>
    <w:uiPriority w:val="99"/>
    <w:unhideWhenUsed/>
    <w:rsid w:val="009138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9138D2"/>
    <w:rPr>
      <w:sz w:val="22"/>
      <w:szCs w:val="22"/>
      <w:lang w:eastAsia="en-US"/>
    </w:rPr>
  </w:style>
  <w:style w:type="paragraph" w:styleId="Pta">
    <w:name w:val="footer"/>
    <w:basedOn w:val="Normlny"/>
    <w:link w:val="PtaChar"/>
    <w:uiPriority w:val="99"/>
    <w:unhideWhenUsed/>
    <w:rsid w:val="009138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9138D2"/>
    <w:rPr>
      <w:sz w:val="22"/>
      <w:szCs w:val="22"/>
      <w:lang w:eastAsia="en-US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9F1F6A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paragraph" w:styleId="Normlnywebov">
    <w:name w:val="Normal (Web)"/>
    <w:basedOn w:val="Normlny"/>
    <w:uiPriority w:val="99"/>
    <w:unhideWhenUsed/>
    <w:rsid w:val="009F1F6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sk-SK"/>
    </w:rPr>
  </w:style>
  <w:style w:type="character" w:styleId="Siln">
    <w:name w:val="Strong"/>
    <w:uiPriority w:val="22"/>
    <w:qFormat/>
    <w:locked/>
    <w:rsid w:val="009F1F6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0302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2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2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2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www.bory-zilina.sk/images/TECH_INFO/3080106_th.jpg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21" Type="http://schemas.openxmlformats.org/officeDocument/2006/relationships/image" Target="http://www.cmd-sk.sk/images/ramova2.jpg" TargetMode="External"/><Relationship Id="rId34" Type="http://schemas.openxmlformats.org/officeDocument/2006/relationships/image" Target="media/image2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http://www.bory-zilina.sk/images/TECH_INFO/eee.jpg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http://www.bory-zilina.sk/images/TECH_INFO/DSCN0338_th.jpg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http://www.bory-zilina.sk/images/TECH_INFO/3080110_th.jpg" TargetMode="External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FC3CD2-E58E-4AEA-8E1E-4A6F2E9E3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1312</Words>
  <Characters>7479</Characters>
  <Application>Microsoft Office Word</Application>
  <DocSecurity>0</DocSecurity>
  <Lines>62</Lines>
  <Paragraphs>17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8774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Feková Eva</dc:creator>
  <cp:keywords/>
  <dc:description/>
  <cp:lastModifiedBy>RNDr. Jaroslava Frťalová</cp:lastModifiedBy>
  <cp:revision>2</cp:revision>
  <cp:lastPrinted>2021-07-06T05:57:00Z</cp:lastPrinted>
  <dcterms:created xsi:type="dcterms:W3CDTF">2022-02-17T07:21:00Z</dcterms:created>
  <dcterms:modified xsi:type="dcterms:W3CDTF">2022-02-17T07:21:00Z</dcterms:modified>
</cp:coreProperties>
</file>