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0F" w:rsidRDefault="00B1740F" w:rsidP="00B1740F">
      <w:pPr>
        <w:suppressAutoHyphens w:val="0"/>
        <w:ind w:leftChars="0" w:left="0" w:firstLineChars="0" w:firstLine="0"/>
        <w:outlineLvl w:val="9"/>
        <w:rPr>
          <w:rFonts w:cs="Times New Roman"/>
          <w:b/>
          <w:position w:val="0"/>
          <w:sz w:val="32"/>
          <w:szCs w:val="32"/>
        </w:rPr>
      </w:pPr>
      <w:bookmarkStart w:id="0" w:name="_Hlk124174497"/>
      <w:r>
        <w:rPr>
          <w:rFonts w:cs="Times New Roman"/>
          <w:b/>
          <w:position w:val="0"/>
          <w:sz w:val="32"/>
          <w:szCs w:val="32"/>
        </w:rPr>
        <w:t>Príloha 2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Harmonogram 202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>2</w:t>
      </w:r>
      <w:r>
        <w:rPr>
          <w:rFonts w:ascii="Arial" w:hAnsi="Arial" w:cs="Arial"/>
          <w:b/>
          <w:bCs/>
          <w:position w:val="0"/>
          <w:sz w:val="24"/>
          <w:szCs w:val="24"/>
        </w:rPr>
        <w:t>/202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>3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Prihlášky na strednú školu 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F06A2C" w:rsidRDefault="00B1740F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do 20.3.202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>3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         Zákonný zástupca žiaka podáva prihlášku 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 xml:space="preserve">na SŠ 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- týka sa všetkých </w:t>
      </w:r>
      <w:proofErr w:type="spellStart"/>
      <w:r>
        <w:rPr>
          <w:rFonts w:ascii="Arial" w:hAnsi="Arial" w:cs="Arial"/>
          <w:b/>
          <w:bCs/>
          <w:position w:val="0"/>
          <w:sz w:val="24"/>
          <w:szCs w:val="24"/>
        </w:rPr>
        <w:t>štúdijných</w:t>
      </w:r>
      <w:proofErr w:type="spellEnd"/>
      <w:r>
        <w:rPr>
          <w:rFonts w:ascii="Arial" w:hAnsi="Arial" w:cs="Arial"/>
          <w:b/>
          <w:bCs/>
          <w:position w:val="0"/>
          <w:sz w:val="24"/>
          <w:szCs w:val="24"/>
        </w:rPr>
        <w:t xml:space="preserve"> odborov vrátene prihlášok na osemročné gymnáziá</w:t>
      </w:r>
      <w:r w:rsidR="002B6933">
        <w:rPr>
          <w:rFonts w:ascii="Arial" w:hAnsi="Arial" w:cs="Arial"/>
          <w:b/>
          <w:bCs/>
          <w:position w:val="0"/>
          <w:sz w:val="24"/>
          <w:szCs w:val="24"/>
        </w:rPr>
        <w:t xml:space="preserve"> okrem stredných športových škôl</w:t>
      </w:r>
      <w:r w:rsidR="008E0FC0">
        <w:rPr>
          <w:rFonts w:ascii="Arial" w:hAnsi="Arial" w:cs="Arial"/>
          <w:b/>
          <w:bCs/>
          <w:position w:val="0"/>
          <w:sz w:val="24"/>
          <w:szCs w:val="24"/>
        </w:rPr>
        <w:t xml:space="preserve">. 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>Prihlášky na športové školy prosím poslať najlepšie hneď po ukončení polročnej klasifikácie</w:t>
      </w:r>
      <w:r w:rsidR="008E0FC0">
        <w:rPr>
          <w:rFonts w:ascii="Arial" w:hAnsi="Arial" w:cs="Arial"/>
          <w:b/>
          <w:bCs/>
          <w:position w:val="0"/>
          <w:sz w:val="24"/>
          <w:szCs w:val="24"/>
        </w:rPr>
        <w:t xml:space="preserve"> a nahraní polročných známok na </w:t>
      </w:r>
      <w:proofErr w:type="spellStart"/>
      <w:r w:rsidR="008E0FC0">
        <w:rPr>
          <w:rFonts w:ascii="Arial" w:hAnsi="Arial" w:cs="Arial"/>
          <w:b/>
          <w:bCs/>
          <w:position w:val="0"/>
          <w:sz w:val="24"/>
          <w:szCs w:val="24"/>
        </w:rPr>
        <w:t>edupage</w:t>
      </w:r>
      <w:proofErr w:type="spellEnd"/>
      <w:r w:rsidR="008E0FC0">
        <w:rPr>
          <w:rFonts w:ascii="Arial" w:hAnsi="Arial" w:cs="Arial"/>
          <w:b/>
          <w:bCs/>
          <w:position w:val="0"/>
          <w:sz w:val="24"/>
          <w:szCs w:val="24"/>
        </w:rPr>
        <w:t>, najneskôr však do 2.3</w:t>
      </w:r>
      <w:r w:rsidR="00D03352">
        <w:rPr>
          <w:rFonts w:ascii="Arial" w:hAnsi="Arial" w:cs="Arial"/>
          <w:b/>
          <w:bCs/>
          <w:position w:val="0"/>
          <w:sz w:val="24"/>
          <w:szCs w:val="24"/>
        </w:rPr>
        <w:t>.</w:t>
      </w:r>
      <w:r w:rsidR="008E0FC0">
        <w:rPr>
          <w:rFonts w:ascii="Arial" w:hAnsi="Arial" w:cs="Arial"/>
          <w:b/>
          <w:bCs/>
          <w:position w:val="0"/>
          <w:sz w:val="24"/>
          <w:szCs w:val="24"/>
        </w:rPr>
        <w:t xml:space="preserve"> 2023</w:t>
      </w:r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 spolu s potvrdením od lekára. </w:t>
      </w:r>
    </w:p>
    <w:p w:rsidR="00F06A2C" w:rsidRDefault="00F06A2C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                           </w:t>
      </w:r>
    </w:p>
    <w:p w:rsidR="00F06A2C" w:rsidRDefault="00F06A2C" w:rsidP="00871D8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                           </w:t>
      </w:r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Rodič podáva prihlášku primárne cez </w:t>
      </w:r>
      <w:proofErr w:type="spellStart"/>
      <w:r w:rsidR="00B70B32">
        <w:rPr>
          <w:rFonts w:ascii="Arial" w:hAnsi="Arial" w:cs="Arial"/>
          <w:b/>
          <w:bCs/>
          <w:position w:val="0"/>
          <w:sz w:val="24"/>
          <w:szCs w:val="24"/>
        </w:rPr>
        <w:t>edupage</w:t>
      </w:r>
      <w:proofErr w:type="spellEnd"/>
      <w:r w:rsidR="004D0328">
        <w:rPr>
          <w:rFonts w:ascii="Arial" w:hAnsi="Arial" w:cs="Arial"/>
          <w:b/>
          <w:bCs/>
          <w:position w:val="0"/>
          <w:sz w:val="24"/>
          <w:szCs w:val="24"/>
        </w:rPr>
        <w:t xml:space="preserve"> podľa návodu</w:t>
      </w:r>
      <w:r>
        <w:rPr>
          <w:rFonts w:ascii="Arial" w:hAnsi="Arial" w:cs="Arial"/>
          <w:b/>
          <w:bCs/>
          <w:position w:val="0"/>
          <w:sz w:val="24"/>
          <w:szCs w:val="24"/>
        </w:rPr>
        <w:t>:</w:t>
      </w:r>
      <w:r w:rsidRPr="00F06A2C">
        <w:t xml:space="preserve"> </w:t>
      </w:r>
      <w:r w:rsidR="00BD77D5">
        <w:t xml:space="preserve">(Návod je ešte z minulého roka, ak vytvoria nový pošlem vám ho.) </w:t>
      </w:r>
      <w:bookmarkStart w:id="1" w:name="_GoBack"/>
      <w:r w:rsidR="00BD77D5">
        <w:rPr>
          <w:rFonts w:ascii="Arial" w:hAnsi="Arial" w:cs="Arial"/>
          <w:bCs/>
          <w:position w:val="0"/>
          <w:sz w:val="24"/>
          <w:szCs w:val="24"/>
        </w:rPr>
        <w:fldChar w:fldCharType="begin"/>
      </w:r>
      <w:r w:rsidR="00BD77D5">
        <w:rPr>
          <w:rFonts w:ascii="Arial" w:hAnsi="Arial" w:cs="Arial"/>
          <w:bCs/>
          <w:position w:val="0"/>
          <w:sz w:val="24"/>
          <w:szCs w:val="24"/>
        </w:rPr>
        <w:instrText xml:space="preserve"> HYPERLINK "</w:instrText>
      </w:r>
      <w:r w:rsidR="00BD77D5" w:rsidRPr="00BD77D5">
        <w:rPr>
          <w:rFonts w:ascii="Arial" w:hAnsi="Arial" w:cs="Arial"/>
          <w:bCs/>
          <w:position w:val="0"/>
          <w:sz w:val="24"/>
          <w:szCs w:val="24"/>
        </w:rPr>
        <w:instrText>https://help.edupage.org/sk/u646#:~:text=Vyberte%20preferovan%C3%BD%20kontakt%20tak%2C%20ako,stla%C4%8Dte%20tla%C4%8Didlo%20%22Odosla%C5%A5%20prihl%C3%A1%C5%A1ku%22</w:instrText>
      </w:r>
      <w:r w:rsidR="00BD77D5">
        <w:rPr>
          <w:rFonts w:ascii="Arial" w:hAnsi="Arial" w:cs="Arial"/>
          <w:bCs/>
          <w:position w:val="0"/>
          <w:sz w:val="24"/>
          <w:szCs w:val="24"/>
        </w:rPr>
        <w:instrText xml:space="preserve">" </w:instrText>
      </w:r>
      <w:r w:rsidR="00BD77D5">
        <w:rPr>
          <w:rFonts w:ascii="Arial" w:hAnsi="Arial" w:cs="Arial"/>
          <w:bCs/>
          <w:position w:val="0"/>
          <w:sz w:val="24"/>
          <w:szCs w:val="24"/>
        </w:rPr>
        <w:fldChar w:fldCharType="separate"/>
      </w:r>
      <w:r w:rsidR="00BD77D5" w:rsidRPr="00C07AF2">
        <w:rPr>
          <w:rStyle w:val="Hypertextovprepojenie"/>
          <w:rFonts w:ascii="Arial" w:hAnsi="Arial" w:cs="Arial"/>
          <w:bCs/>
          <w:position w:val="0"/>
          <w:sz w:val="24"/>
          <w:szCs w:val="24"/>
        </w:rPr>
        <w:t>https://help.edupage.org/sk/u646#:~:text=Vyberte%20preferovan%C3%BD%20kontakt%20tak%2C%20ako,stla%C4%8Dte%20tla%C4%8Didlo%20%22Odosla%C5%A5%20prihl%C3%A1%C5%A1ku%22</w:t>
      </w:r>
      <w:r w:rsidR="00BD77D5">
        <w:rPr>
          <w:rFonts w:ascii="Arial" w:hAnsi="Arial" w:cs="Arial"/>
          <w:bCs/>
          <w:position w:val="0"/>
          <w:sz w:val="24"/>
          <w:szCs w:val="24"/>
        </w:rPr>
        <w:fldChar w:fldCharType="end"/>
      </w:r>
      <w:r w:rsidRPr="00F06A2C">
        <w:rPr>
          <w:rFonts w:ascii="Arial" w:hAnsi="Arial" w:cs="Arial"/>
          <w:bCs/>
          <w:position w:val="0"/>
          <w:sz w:val="24"/>
          <w:szCs w:val="24"/>
        </w:rPr>
        <w:t>.</w:t>
      </w:r>
      <w:r w:rsidR="004D0328" w:rsidRPr="00F06A2C">
        <w:rPr>
          <w:rFonts w:ascii="Arial" w:hAnsi="Arial" w:cs="Arial"/>
          <w:bCs/>
          <w:position w:val="0"/>
          <w:sz w:val="24"/>
          <w:szCs w:val="24"/>
        </w:rPr>
        <w:t xml:space="preserve"> </w:t>
      </w:r>
    </w:p>
    <w:bookmarkEnd w:id="1"/>
    <w:p w:rsidR="00F06A2C" w:rsidRPr="00F06A2C" w:rsidRDefault="00F06A2C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Cs/>
          <w:position w:val="0"/>
          <w:sz w:val="24"/>
          <w:szCs w:val="24"/>
        </w:rPr>
      </w:pPr>
    </w:p>
    <w:p w:rsidR="00B70B32" w:rsidRDefault="00F06A2C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                            </w:t>
      </w:r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Pri začlenených žiakoch sa väčšinou vyžaduje potvrdenie od lekára pri všetkých odboroch </w:t>
      </w:r>
      <w:r w:rsidR="00B70B32" w:rsidRPr="00B70B32">
        <w:rPr>
          <w:rFonts w:ascii="Arial" w:hAnsi="Arial" w:cs="Arial"/>
          <w:bCs/>
          <w:position w:val="0"/>
          <w:sz w:val="24"/>
          <w:szCs w:val="24"/>
        </w:rPr>
        <w:t>(stačí jedno potvrdenie na všetky odbory).</w:t>
      </w:r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  Pri ostatných žiakoch podľa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 xml:space="preserve">zoznamu </w:t>
      </w:r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ministerstva školstva       </w:t>
      </w:r>
      <w:hyperlink r:id="rId7" w:history="1">
        <w:r w:rsidR="00B70B32" w:rsidRPr="00C07AF2">
          <w:rPr>
            <w:rStyle w:val="Hypertextovprepojenie"/>
            <w:rFonts w:ascii="Arial" w:hAnsi="Arial" w:cs="Arial"/>
            <w:b/>
            <w:bCs/>
            <w:position w:val="0"/>
            <w:sz w:val="24"/>
            <w:szCs w:val="24"/>
          </w:rPr>
          <w:t>https://www.minedu.sk/data/att/24644.pdf</w:t>
        </w:r>
      </w:hyperlink>
      <w:r w:rsidR="00B70B32">
        <w:rPr>
          <w:rFonts w:ascii="Arial" w:hAnsi="Arial" w:cs="Arial"/>
          <w:b/>
          <w:bCs/>
          <w:position w:val="0"/>
          <w:sz w:val="24"/>
          <w:szCs w:val="24"/>
        </w:rPr>
        <w:t xml:space="preserve"> </w:t>
      </w:r>
    </w:p>
    <w:p w:rsidR="00F06A2C" w:rsidRDefault="00871D82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Cs/>
          <w:position w:val="0"/>
          <w:sz w:val="24"/>
          <w:szCs w:val="24"/>
        </w:rPr>
      </w:pPr>
      <w:r>
        <w:rPr>
          <w:rFonts w:ascii="Arial" w:hAnsi="Arial" w:cs="Arial"/>
          <w:bCs/>
          <w:position w:val="0"/>
          <w:sz w:val="24"/>
          <w:szCs w:val="24"/>
        </w:rPr>
        <w:t xml:space="preserve">                                </w:t>
      </w:r>
      <w:r w:rsidR="00F06A2C" w:rsidRPr="00F06A2C">
        <w:rPr>
          <w:rFonts w:ascii="Arial" w:hAnsi="Arial" w:cs="Arial"/>
          <w:bCs/>
          <w:position w:val="0"/>
          <w:sz w:val="24"/>
          <w:szCs w:val="24"/>
        </w:rPr>
        <w:t>Ak máte možnosť si potvrdenie od lekára vytlačiť, nájdete ho aj v prílohe tohto dokumentu</w:t>
      </w:r>
      <w:r w:rsidR="00F06A2C">
        <w:rPr>
          <w:rFonts w:ascii="Arial" w:hAnsi="Arial" w:cs="Arial"/>
          <w:bCs/>
          <w:position w:val="0"/>
          <w:sz w:val="24"/>
          <w:szCs w:val="24"/>
        </w:rPr>
        <w:t xml:space="preserve"> (str.3). </w:t>
      </w:r>
    </w:p>
    <w:p w:rsidR="00871D82" w:rsidRPr="00F06A2C" w:rsidRDefault="00871D82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Cs/>
          <w:position w:val="0"/>
          <w:sz w:val="24"/>
          <w:szCs w:val="24"/>
        </w:rPr>
      </w:pPr>
    </w:p>
    <w:p w:rsidR="00B70B32" w:rsidRDefault="00871D82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                          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 xml:space="preserve">Ak 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stredná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>škola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 xml:space="preserve">neakceptuje poslanie prihlášky cez </w:t>
      </w:r>
      <w:proofErr w:type="spellStart"/>
      <w:r w:rsidR="00BD77D5">
        <w:rPr>
          <w:rFonts w:ascii="Arial" w:hAnsi="Arial" w:cs="Arial"/>
          <w:b/>
          <w:bCs/>
          <w:position w:val="0"/>
          <w:sz w:val="24"/>
          <w:szCs w:val="24"/>
        </w:rPr>
        <w:t>edupage</w:t>
      </w:r>
      <w:proofErr w:type="spellEnd"/>
      <w:r>
        <w:rPr>
          <w:rFonts w:ascii="Arial" w:hAnsi="Arial" w:cs="Arial"/>
          <w:b/>
          <w:bCs/>
          <w:positio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position w:val="0"/>
          <w:sz w:val="24"/>
          <w:szCs w:val="24"/>
        </w:rPr>
        <w:t>t.j</w:t>
      </w:r>
      <w:proofErr w:type="spellEnd"/>
      <w:r>
        <w:rPr>
          <w:rFonts w:ascii="Arial" w:hAnsi="Arial" w:cs="Arial"/>
          <w:b/>
          <w:bCs/>
          <w:position w:val="0"/>
          <w:sz w:val="24"/>
          <w:szCs w:val="24"/>
        </w:rPr>
        <w:t xml:space="preserve">. nenachádza sa v zozname na </w:t>
      </w:r>
      <w:proofErr w:type="spellStart"/>
      <w:r>
        <w:rPr>
          <w:rFonts w:ascii="Arial" w:hAnsi="Arial" w:cs="Arial"/>
          <w:b/>
          <w:bCs/>
          <w:position w:val="0"/>
          <w:sz w:val="24"/>
          <w:szCs w:val="24"/>
        </w:rPr>
        <w:t>edupage</w:t>
      </w:r>
      <w:proofErr w:type="spellEnd"/>
      <w:r>
        <w:rPr>
          <w:rFonts w:ascii="Arial" w:hAnsi="Arial" w:cs="Arial"/>
          <w:b/>
          <w:bCs/>
          <w:position w:val="0"/>
          <w:sz w:val="24"/>
          <w:szCs w:val="24"/>
        </w:rPr>
        <w:t xml:space="preserve">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 xml:space="preserve">, postupujete podľa návodu. 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Zároveň ma prosím </w:t>
      </w:r>
      <w:r w:rsidR="00BD77D5">
        <w:rPr>
          <w:rFonts w:ascii="Arial" w:hAnsi="Arial" w:cs="Arial"/>
          <w:b/>
          <w:bCs/>
          <w:position w:val="0"/>
          <w:sz w:val="24"/>
          <w:szCs w:val="24"/>
        </w:rPr>
        <w:t xml:space="preserve">kontaktujte a ja vám vystavím prihlášku v papierovej podobe. </w:t>
      </w:r>
    </w:p>
    <w:p w:rsidR="00871D82" w:rsidRDefault="00871D82" w:rsidP="00B70B32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</w:p>
    <w:p w:rsidR="008E0FC0" w:rsidRDefault="008E0FC0" w:rsidP="008E0FC0">
      <w:pPr>
        <w:suppressAutoHyphens w:val="0"/>
        <w:spacing w:after="0" w:line="240" w:lineRule="auto"/>
        <w:ind w:leftChars="0" w:left="780" w:firstLineChars="0" w:firstLine="0"/>
        <w:contextualSpacing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</w:p>
    <w:tbl>
      <w:tblPr>
        <w:tblW w:w="9102" w:type="dxa"/>
        <w:tblCellSpacing w:w="15" w:type="dxa"/>
        <w:shd w:val="clear" w:color="auto" w:fill="FFFFFF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9"/>
        <w:gridCol w:w="360"/>
        <w:gridCol w:w="533"/>
      </w:tblGrid>
      <w:tr w:rsidR="002B6933" w:rsidRPr="008E0FC0" w:rsidTr="002B6933">
        <w:trPr>
          <w:tblCellSpacing w:w="15" w:type="dxa"/>
        </w:trPr>
        <w:tc>
          <w:tcPr>
            <w:tcW w:w="8164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E0FC0" w:rsidRPr="008E0FC0" w:rsidRDefault="002B6933" w:rsidP="008E0FC0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Arial" w:eastAsia="Times New Roman" w:hAnsi="Arial" w:cs="Arial"/>
                <w:color w:val="212121"/>
                <w:spacing w:val="15"/>
                <w:position w:val="0"/>
                <w:sz w:val="24"/>
                <w:szCs w:val="24"/>
                <w:lang w:eastAsia="sk-SK"/>
              </w:rPr>
            </w:pPr>
            <w:r w:rsidRPr="008E0FC0"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>21.3. - 14.4.2023</w:t>
            </w: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 xml:space="preserve"> </w:t>
            </w:r>
            <w:r w:rsidR="008E0FC0" w:rsidRPr="008E0FC0"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>SŠŠ</w:t>
            </w:r>
            <w:r w:rsidR="008E0FC0"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 xml:space="preserve"> </w:t>
            </w:r>
            <w:r w:rsidR="008E0FC0"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 xml:space="preserve">overenie športového nadania </w:t>
            </w: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position w:val="0"/>
                <w:sz w:val="24"/>
                <w:szCs w:val="24"/>
                <w:lang w:eastAsia="sk-SK"/>
              </w:rPr>
              <w:t>– prvá fáza talentových skúšok pre stredné športové školy</w:t>
            </w:r>
          </w:p>
        </w:tc>
        <w:tc>
          <w:tcPr>
            <w:tcW w:w="33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E0FC0" w:rsidRPr="008E0FC0" w:rsidRDefault="008E0FC0" w:rsidP="008E0FC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Arial" w:eastAsia="Times New Roman" w:hAnsi="Arial" w:cs="Arial"/>
                <w:color w:val="212121"/>
                <w:spacing w:val="15"/>
                <w:position w:val="0"/>
                <w:sz w:val="24"/>
                <w:szCs w:val="24"/>
                <w:lang w:eastAsia="sk-SK"/>
              </w:rPr>
            </w:pPr>
          </w:p>
        </w:tc>
        <w:tc>
          <w:tcPr>
            <w:tcW w:w="488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E0FC0" w:rsidRPr="008E0FC0" w:rsidRDefault="008E0FC0" w:rsidP="008E0F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Arial" w:eastAsia="Times New Roman" w:hAnsi="Arial" w:cs="Arial"/>
                <w:color w:val="212121"/>
                <w:spacing w:val="15"/>
                <w:position w:val="0"/>
                <w:sz w:val="24"/>
                <w:szCs w:val="24"/>
                <w:lang w:eastAsia="sk-SK"/>
              </w:rPr>
            </w:pPr>
          </w:p>
        </w:tc>
      </w:tr>
    </w:tbl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2B6933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22.3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. a </w:t>
      </w:r>
      <w:r>
        <w:rPr>
          <w:rFonts w:ascii="Arial" w:hAnsi="Arial" w:cs="Arial"/>
          <w:b/>
          <w:bCs/>
          <w:position w:val="0"/>
          <w:sz w:val="24"/>
          <w:szCs w:val="24"/>
        </w:rPr>
        <w:t>23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.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. 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           TESTOVANIE 9 - 202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 - riadny termín</w:t>
      </w:r>
    </w:p>
    <w:p w:rsidR="00B1740F" w:rsidRDefault="002B6933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4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. a </w:t>
      </w:r>
      <w:r>
        <w:rPr>
          <w:rFonts w:ascii="Arial" w:hAnsi="Arial" w:cs="Arial"/>
          <w:b/>
          <w:bCs/>
          <w:position w:val="0"/>
          <w:sz w:val="24"/>
          <w:szCs w:val="24"/>
        </w:rPr>
        <w:t>5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.4.202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         TESTOVANIE 9 - 202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 - náhradný termín  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2B6933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28.4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. 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position w:val="0"/>
          <w:sz w:val="24"/>
          <w:szCs w:val="24"/>
        </w:rPr>
        <w:t>ž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> 3.5 202</w:t>
      </w:r>
      <w:r>
        <w:rPr>
          <w:rFonts w:ascii="Arial" w:hAnsi="Arial" w:cs="Arial"/>
          <w:b/>
          <w:bCs/>
          <w:position w:val="0"/>
          <w:sz w:val="24"/>
          <w:szCs w:val="24"/>
        </w:rPr>
        <w:t>3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        Prijímacie skúšky na </w:t>
      </w:r>
      <w:r w:rsidR="00B1740F">
        <w:rPr>
          <w:rFonts w:ascii="Arial" w:hAnsi="Arial" w:cs="Arial"/>
          <w:b/>
          <w:sz w:val="24"/>
          <w:szCs w:val="24"/>
        </w:rPr>
        <w:t xml:space="preserve">odbory vzdelávania, v ktorých sa  </w:t>
      </w:r>
      <w:r>
        <w:rPr>
          <w:rFonts w:ascii="Arial" w:hAnsi="Arial" w:cs="Arial"/>
          <w:b/>
          <w:sz w:val="24"/>
          <w:szCs w:val="24"/>
        </w:rPr>
        <w:t>vyžaduje</w:t>
      </w:r>
      <w:r w:rsidR="00B1740F">
        <w:rPr>
          <w:rFonts w:ascii="Arial" w:hAnsi="Arial" w:cs="Arial"/>
          <w:b/>
          <w:sz w:val="24"/>
          <w:szCs w:val="24"/>
        </w:rPr>
        <w:t xml:space="preserve"> overenie špeciálnych schopností, zručností a</w:t>
      </w:r>
      <w:r>
        <w:rPr>
          <w:rFonts w:ascii="Arial" w:hAnsi="Arial" w:cs="Arial"/>
          <w:b/>
          <w:sz w:val="24"/>
          <w:szCs w:val="24"/>
        </w:rPr>
        <w:t> </w:t>
      </w:r>
      <w:r w:rsidR="00B1740F">
        <w:rPr>
          <w:rFonts w:ascii="Arial" w:hAnsi="Arial" w:cs="Arial"/>
          <w:b/>
          <w:sz w:val="24"/>
          <w:szCs w:val="24"/>
        </w:rPr>
        <w:t>nadania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1EFF">
        <w:rPr>
          <w:rFonts w:ascii="Arial" w:hAnsi="Arial" w:cs="Arial"/>
          <w:b/>
          <w:sz w:val="24"/>
          <w:szCs w:val="24"/>
        </w:rPr>
        <w:t xml:space="preserve"> (talentové odbory) </w:t>
      </w:r>
      <w:r>
        <w:rPr>
          <w:rFonts w:ascii="Arial" w:hAnsi="Arial" w:cs="Arial"/>
          <w:b/>
          <w:sz w:val="24"/>
          <w:szCs w:val="24"/>
        </w:rPr>
        <w:t xml:space="preserve">a na športové školy (2. fáza) </w:t>
      </w:r>
      <w:r w:rsidR="00B1740F">
        <w:rPr>
          <w:rFonts w:ascii="Arial" w:hAnsi="Arial" w:cs="Arial"/>
          <w:b/>
          <w:bCs/>
          <w:position w:val="0"/>
          <w:sz w:val="24"/>
          <w:szCs w:val="24"/>
        </w:rPr>
        <w:t xml:space="preserve"> 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4.5. 2022- </w:t>
      </w:r>
      <w:r w:rsidR="00A71EF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.5. 2022 Prijímacie skúšky na odbory vzdelávania, v ktorých sa </w:t>
      </w:r>
      <w:r w:rsidR="00A71EFF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vyžaduje overenie špeciálnych schopností, zručností a nadania</w:t>
      </w:r>
      <w:r>
        <w:rPr>
          <w:rFonts w:ascii="Arial" w:hAnsi="Arial" w:cs="Arial"/>
          <w:b/>
          <w:bCs/>
          <w:position w:val="0"/>
          <w:sz w:val="24"/>
          <w:szCs w:val="24"/>
        </w:rPr>
        <w:t>   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(netalentové odbory)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                                      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3969" w:firstLineChars="0" w:hanging="3969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lastRenderedPageBreak/>
        <w:t>9.5.-10.5.202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3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           1. kolo 2. termín prijímacích skúšok – netalentové odbory</w:t>
      </w:r>
    </w:p>
    <w:p w:rsidR="00B1740F" w:rsidRDefault="00B1740F" w:rsidP="00B1740F">
      <w:pPr>
        <w:suppressAutoHyphens w:val="0"/>
        <w:spacing w:after="0" w:line="240" w:lineRule="auto"/>
        <w:ind w:leftChars="0" w:left="3969" w:firstLineChars="0" w:hanging="3969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11.5.- 1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5</w:t>
      </w:r>
      <w:r>
        <w:rPr>
          <w:rFonts w:ascii="Arial" w:hAnsi="Arial" w:cs="Arial"/>
          <w:b/>
          <w:bCs/>
          <w:position w:val="0"/>
          <w:sz w:val="24"/>
          <w:szCs w:val="24"/>
        </w:rPr>
        <w:t>.5. 202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3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              1. kolo 2. termín prijímacích skúšok – talentové odbory 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a stredné športové školy (2. fáza)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do 6.6. 202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3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       Stredné školy zverejnia konanie druhého kola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0</w:t>
      </w:r>
      <w:r>
        <w:rPr>
          <w:rFonts w:ascii="Arial" w:hAnsi="Arial" w:cs="Arial"/>
          <w:b/>
          <w:bCs/>
          <w:position w:val="0"/>
          <w:sz w:val="24"/>
          <w:szCs w:val="24"/>
        </w:rPr>
        <w:t>.6.-2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1</w:t>
      </w:r>
      <w:r>
        <w:rPr>
          <w:rFonts w:ascii="Arial" w:hAnsi="Arial" w:cs="Arial"/>
          <w:b/>
          <w:bCs/>
          <w:position w:val="0"/>
          <w:sz w:val="24"/>
          <w:szCs w:val="24"/>
        </w:rPr>
        <w:t>.6. 202</w:t>
      </w:r>
      <w:r w:rsidR="00A71EFF">
        <w:rPr>
          <w:rFonts w:ascii="Arial" w:hAnsi="Arial" w:cs="Arial"/>
          <w:b/>
          <w:bCs/>
          <w:position w:val="0"/>
          <w:sz w:val="24"/>
          <w:szCs w:val="24"/>
        </w:rPr>
        <w:t>3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                2. kolo prijímacích skúšok</w:t>
      </w:r>
    </w:p>
    <w:p w:rsidR="0074172D" w:rsidRDefault="0074172D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74172D" w:rsidRDefault="0074172D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position w:val="0"/>
          <w:sz w:val="24"/>
          <w:szCs w:val="24"/>
        </w:rPr>
        <w:t xml:space="preserve">Užitočné informácie a prehľadnú tabuľku termínov prijímacích skúšok nájdete aj na stránke ministerstva školstva </w:t>
      </w:r>
      <w:hyperlink r:id="rId8" w:history="1">
        <w:r w:rsidRPr="00C07AF2">
          <w:rPr>
            <w:rStyle w:val="Hypertextovprepojenie"/>
            <w:rFonts w:ascii="Arial" w:hAnsi="Arial" w:cs="Arial"/>
            <w:position w:val="0"/>
            <w:sz w:val="24"/>
            <w:szCs w:val="24"/>
          </w:rPr>
          <w:t>https://www.minedu.sk/pre-skolsky-rok-20232024/</w:t>
        </w:r>
      </w:hyperlink>
      <w:r>
        <w:rPr>
          <w:rFonts w:ascii="Arial" w:hAnsi="Arial" w:cs="Arial"/>
          <w:position w:val="0"/>
          <w:sz w:val="24"/>
          <w:szCs w:val="24"/>
        </w:rPr>
        <w:t xml:space="preserve">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Kontakt: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Mgr. Lucia Miglierini- výchovná poradkyňa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tel. č.: </w:t>
      </w:r>
      <w:r>
        <w:rPr>
          <w:rFonts w:ascii="Arial" w:hAnsi="Arial" w:cs="Arial"/>
          <w:position w:val="0"/>
          <w:sz w:val="24"/>
          <w:szCs w:val="24"/>
        </w:rPr>
        <w:t>0944 728 376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color w:val="0000FF"/>
          <w:position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ascii="Arial" w:hAnsi="Arial" w:cs="Arial"/>
            <w:position w:val="0"/>
            <w:sz w:val="24"/>
            <w:szCs w:val="24"/>
          </w:rPr>
          <w:t>miglierini@zsriazanska.sk</w:t>
        </w:r>
      </w:hyperlink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position w:val="0"/>
          <w:sz w:val="24"/>
          <w:szCs w:val="24"/>
        </w:rPr>
      </w:pPr>
      <w:r>
        <w:rPr>
          <w:rFonts w:ascii="Arial" w:hAnsi="Arial" w:cs="Arial"/>
          <w:b/>
          <w:position w:val="0"/>
          <w:sz w:val="24"/>
          <w:szCs w:val="24"/>
          <w:u w:val="single"/>
        </w:rPr>
        <w:t>Prosím o dôsledné dodržiavanie vyššie uvedených termínov!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position w:val="0"/>
          <w:sz w:val="24"/>
          <w:szCs w:val="24"/>
        </w:rPr>
      </w:pPr>
    </w:p>
    <w:p w:rsidR="00B1740F" w:rsidRDefault="00B1740F" w:rsidP="00B1740F">
      <w:pPr>
        <w:ind w:leftChars="0" w:left="2" w:hanging="2"/>
      </w:pPr>
    </w:p>
    <w:p w:rsidR="00B1740F" w:rsidRDefault="00B1740F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bookmarkEnd w:id="0"/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871D82" w:rsidRDefault="00871D82" w:rsidP="00F06A2C">
      <w:pPr>
        <w:ind w:left="0" w:hanging="2"/>
        <w:jc w:val="both"/>
      </w:pPr>
    </w:p>
    <w:p w:rsidR="00871D82" w:rsidRDefault="00871D82" w:rsidP="00F06A2C">
      <w:pPr>
        <w:ind w:left="0" w:hanging="2"/>
        <w:jc w:val="both"/>
        <w:rPr>
          <w:rFonts w:ascii="Times New Roman" w:hAnsi="Times New Roman" w:cs="Times New Roman"/>
          <w:i/>
        </w:rPr>
      </w:pPr>
    </w:p>
    <w:p w:rsidR="00F06A2C" w:rsidRDefault="00F06A2C" w:rsidP="00F06A2C">
      <w:pPr>
        <w:ind w:left="0" w:hanging="2"/>
        <w:jc w:val="both"/>
        <w:rPr>
          <w:rFonts w:ascii="Times New Roman" w:eastAsiaTheme="minorHAnsi" w:hAnsi="Times New Roman" w:cs="Times New Roman"/>
          <w:i/>
          <w:position w:val="0"/>
        </w:rPr>
      </w:pPr>
      <w:r>
        <w:rPr>
          <w:rFonts w:ascii="Times New Roman" w:hAnsi="Times New Roman" w:cs="Times New Roman"/>
          <w:i/>
        </w:rPr>
        <w:t>Príloha</w:t>
      </w:r>
    </w:p>
    <w:p w:rsidR="00F06A2C" w:rsidRDefault="00F06A2C" w:rsidP="00F06A2C">
      <w:pPr>
        <w:spacing w:after="0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 zdravotnej spôsobilosti žiaka</w:t>
      </w:r>
    </w:p>
    <w:p w:rsidR="00F06A2C" w:rsidRDefault="00F06A2C" w:rsidP="00F06A2C">
      <w:pPr>
        <w:spacing w:after="0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študovať príslušný odbor vzdelávania pre školský rok 2023/2024</w:t>
      </w: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priezvisko:.....................................................................    Dátum narodenia: ............................</w:t>
      </w: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Kód a názov učebného/študijného* odboru: </w:t>
      </w:r>
      <w:r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Vyjadrenie lekára:</w:t>
      </w: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rPr>
          <w:rFonts w:ascii="Times New Roman" w:hAnsi="Times New Roman" w:cs="Times New Roman"/>
        </w:rPr>
      </w:pPr>
    </w:p>
    <w:p w:rsidR="00F06A2C" w:rsidRDefault="00F06A2C" w:rsidP="00F06A2C">
      <w:pPr>
        <w:ind w:left="0" w:hanging="2"/>
        <w:jc w:val="both"/>
        <w:rPr>
          <w:rFonts w:ascii="Times New Roman" w:hAnsi="Times New Roman" w:cs="Times New Roman"/>
        </w:rPr>
      </w:pPr>
    </w:p>
    <w:p w:rsidR="00F06A2C" w:rsidRDefault="00F06A2C" w:rsidP="00F06A2C">
      <w:pPr>
        <w:spacing w:after="0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  dňa 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F06A2C" w:rsidRDefault="00F06A2C" w:rsidP="00F06A2C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lekára a odtlačok pečiatky</w:t>
      </w:r>
    </w:p>
    <w:p w:rsidR="00F06A2C" w:rsidRDefault="00F06A2C" w:rsidP="00F06A2C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p w:rsidR="00F06A2C" w:rsidRDefault="00F06A2C">
      <w:pPr>
        <w:ind w:left="0" w:hanging="2"/>
      </w:pPr>
    </w:p>
    <w:sectPr w:rsidR="00F06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79" w:rsidRDefault="00BB6B79" w:rsidP="00F06A2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B6B79" w:rsidRDefault="00BB6B79" w:rsidP="00F06A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Pta"/>
      <w:ind w:left="0" w:hanging="2"/>
    </w:pPr>
  </w:p>
  <w:p w:rsidR="00F06A2C" w:rsidRDefault="00F06A2C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79" w:rsidRDefault="00BB6B79" w:rsidP="00F06A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B6B79" w:rsidRDefault="00BB6B79" w:rsidP="00F06A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2C" w:rsidRDefault="00F06A2C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41E"/>
    <w:multiLevelType w:val="hybridMultilevel"/>
    <w:tmpl w:val="8E0A99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0F"/>
    <w:rsid w:val="002B6933"/>
    <w:rsid w:val="004D0328"/>
    <w:rsid w:val="005004B4"/>
    <w:rsid w:val="00581874"/>
    <w:rsid w:val="0074172D"/>
    <w:rsid w:val="00871D82"/>
    <w:rsid w:val="008E0FC0"/>
    <w:rsid w:val="00A71EFF"/>
    <w:rsid w:val="00B1740F"/>
    <w:rsid w:val="00B70B32"/>
    <w:rsid w:val="00BB6B79"/>
    <w:rsid w:val="00BD77D5"/>
    <w:rsid w:val="00D03352"/>
    <w:rsid w:val="00F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50640F-2375-4919-81C8-38D7E46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740F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740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172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0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6A2C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F0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6A2C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pre-skolsky-rok-2023202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24644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glierini@zsriazansk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Riazanská Bratislava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miglierini</dc:creator>
  <cp:keywords/>
  <dc:description/>
  <cp:lastModifiedBy>miglierini</cp:lastModifiedBy>
  <cp:revision>1</cp:revision>
  <dcterms:created xsi:type="dcterms:W3CDTF">2023-01-09T13:49:00Z</dcterms:created>
  <dcterms:modified xsi:type="dcterms:W3CDTF">2023-01-10T09:37:00Z</dcterms:modified>
</cp:coreProperties>
</file>