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A" w:rsidRDefault="007838CA" w:rsidP="001C6F76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10/2017</w:t>
      </w:r>
    </w:p>
    <w:p w:rsidR="007838CA" w:rsidRDefault="007838CA" w:rsidP="001C6F76">
      <w:pPr>
        <w:jc w:val="center"/>
        <w:rPr>
          <w:b/>
          <w:bCs/>
          <w:sz w:val="32"/>
          <w:szCs w:val="32"/>
        </w:rPr>
      </w:pPr>
    </w:p>
    <w:p w:rsidR="007838CA" w:rsidRDefault="007838CA" w:rsidP="001C6F76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7838CA" w:rsidRDefault="007838CA" w:rsidP="001C6F76">
      <w:pPr>
        <w:jc w:val="both"/>
        <w:rPr>
          <w:b/>
          <w:bCs/>
        </w:rPr>
      </w:pPr>
    </w:p>
    <w:p w:rsidR="007838CA" w:rsidRDefault="007838CA" w:rsidP="001C6F76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7838CA" w:rsidRDefault="007838CA" w:rsidP="001C6F76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>
        <w:rPr>
          <w:b/>
          <w:bCs/>
        </w:rPr>
        <w:t>Základná škola</w:t>
      </w:r>
      <w:r w:rsidRPr="00FA506D">
        <w:rPr>
          <w:b/>
          <w:bCs/>
        </w:rPr>
        <w:t>, Škultétyho</w:t>
      </w:r>
      <w:r>
        <w:rPr>
          <w:b/>
          <w:bCs/>
        </w:rPr>
        <w:t xml:space="preserve"> 2326/11, 955 01 Topoľčany</w:t>
      </w:r>
    </w:p>
    <w:p w:rsidR="007838CA" w:rsidRDefault="007838CA" w:rsidP="001C6F76">
      <w:pPr>
        <w:ind w:left="2124" w:firstLine="708"/>
        <w:jc w:val="both"/>
        <w:rPr>
          <w:b/>
          <w:bCs/>
        </w:rPr>
      </w:pPr>
      <w:r w:rsidRPr="00FA506D">
        <w:t>zastúpená</w:t>
      </w:r>
      <w:r>
        <w:t xml:space="preserve"> </w:t>
      </w:r>
      <w:r>
        <w:rPr>
          <w:b/>
          <w:bCs/>
        </w:rPr>
        <w:t>riaditeľkou školy  Máriou Bezákovou</w:t>
      </w:r>
    </w:p>
    <w:p w:rsidR="007838CA" w:rsidRDefault="007838CA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7838CA" w:rsidRDefault="007838CA" w:rsidP="001C6F76">
      <w:pPr>
        <w:ind w:left="2124" w:firstLine="708"/>
        <w:jc w:val="both"/>
      </w:pPr>
      <w:r>
        <w:t>Bankové spojenie : VÚB Topoľčany</w:t>
      </w:r>
    </w:p>
    <w:p w:rsidR="007838CA" w:rsidRDefault="007838CA" w:rsidP="001C6F76">
      <w:pPr>
        <w:ind w:left="2124" w:firstLine="708"/>
        <w:jc w:val="both"/>
      </w:pPr>
      <w:r>
        <w:t>Číslo účtu : SK0502000000001694806555</w:t>
      </w:r>
    </w:p>
    <w:p w:rsidR="007838CA" w:rsidRDefault="007838CA" w:rsidP="001C6F76">
      <w:pPr>
        <w:ind w:left="2124" w:firstLine="708"/>
        <w:jc w:val="both"/>
      </w:pPr>
      <w:r>
        <w:t>( ďalej len prenajímateľ )</w:t>
      </w:r>
    </w:p>
    <w:p w:rsidR="007838CA" w:rsidRDefault="007838CA" w:rsidP="001C6F76">
      <w:pPr>
        <w:jc w:val="both"/>
      </w:pPr>
      <w:r>
        <w:t xml:space="preserve">a </w:t>
      </w:r>
    </w:p>
    <w:p w:rsidR="007838CA" w:rsidRDefault="007838CA" w:rsidP="001C6F76">
      <w:pPr>
        <w:jc w:val="both"/>
      </w:pPr>
    </w:p>
    <w:p w:rsidR="007838CA" w:rsidRPr="00B874DD" w:rsidRDefault="007838CA" w:rsidP="00814F31">
      <w:pPr>
        <w:jc w:val="both"/>
        <w:rPr>
          <w:b/>
          <w:bCs/>
        </w:rPr>
      </w:pPr>
      <w:r>
        <w:t xml:space="preserve">Nájomca :                               </w:t>
      </w:r>
      <w:r>
        <w:rPr>
          <w:b/>
          <w:bCs/>
        </w:rPr>
        <w:t>Magdaléna Urminská</w:t>
      </w:r>
    </w:p>
    <w:p w:rsidR="007838CA" w:rsidRDefault="007838CA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34673041</w:t>
      </w:r>
    </w:p>
    <w:p w:rsidR="007838CA" w:rsidRDefault="007838CA" w:rsidP="001C6F76">
      <w:pPr>
        <w:ind w:left="2124" w:firstLine="708"/>
        <w:jc w:val="both"/>
        <w:rPr>
          <w:b/>
          <w:bCs/>
        </w:rPr>
      </w:pPr>
      <w:r>
        <w:rPr>
          <w:b/>
          <w:bCs/>
        </w:rPr>
        <w:t>Tesáre, 369  PSČ 956 21</w:t>
      </w:r>
    </w:p>
    <w:p w:rsidR="007838CA" w:rsidRDefault="007838CA" w:rsidP="001C6F76">
      <w:pPr>
        <w:ind w:left="2124" w:firstLine="708"/>
        <w:jc w:val="both"/>
      </w:pPr>
      <w:r>
        <w:t>Bankové spojenie : Slovenská sporiteľňa Topoľčany</w:t>
      </w:r>
    </w:p>
    <w:p w:rsidR="007838CA" w:rsidRDefault="007838CA" w:rsidP="001C6F76">
      <w:pPr>
        <w:ind w:left="2124" w:firstLine="708"/>
        <w:jc w:val="both"/>
      </w:pPr>
      <w:r>
        <w:t>Číslo účtu : SK1209000000000038548848</w:t>
      </w:r>
    </w:p>
    <w:p w:rsidR="007838CA" w:rsidRDefault="007838CA" w:rsidP="001C6F76">
      <w:pPr>
        <w:ind w:left="2124" w:firstLine="708"/>
        <w:jc w:val="both"/>
      </w:pP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>Prenajímateľ je správcom majetku mesta, stavby v kat. území Topoľčany súp. č. 2326 – budovy ZŠ na Ul. Škultétyho postavenej na pozemku parc. č. 160. Predmetný majetok je zapísaný na LV 4516. Prenajímateľ prenecháva nájomcovi za odplatu nebytové priestory v budove ZŠ, súp.č. 2326 v celkovej výmere  6 m</w:t>
      </w:r>
      <w:r>
        <w:rPr>
          <w:vertAlign w:val="superscript"/>
        </w:rPr>
        <w:t>2</w:t>
      </w:r>
      <w:r>
        <w:t xml:space="preserve">. </w:t>
      </w:r>
      <w:r w:rsidRPr="003F6CC2">
        <w:t>Nájomca bude tieto nebytové priestory užívať pre účely predaja baleného</w:t>
      </w:r>
      <w:r>
        <w:t xml:space="preserve"> potravinárskeho a papiernického tovaru, pekárenských a mliečnych výrobkov, obložených rožkov a nealkoholických nápojov.</w:t>
      </w:r>
    </w:p>
    <w:p w:rsidR="007838CA" w:rsidRDefault="007838CA" w:rsidP="001C6F76">
      <w:pPr>
        <w:jc w:val="both"/>
      </w:pPr>
      <w:r>
        <w:t>Nebytové priestory, ktoré sú predmetom nájmu podľa tejto zmluvy /školský bufet/ sa nachádza v budove školy.</w:t>
      </w:r>
    </w:p>
    <w:p w:rsidR="007838CA" w:rsidRDefault="007838CA" w:rsidP="001C6F76">
      <w:pPr>
        <w:jc w:val="both"/>
      </w:pPr>
    </w:p>
    <w:p w:rsidR="007838CA" w:rsidRPr="008D7075" w:rsidRDefault="007838CA" w:rsidP="001C6F76">
      <w:pPr>
        <w:jc w:val="center"/>
      </w:pPr>
      <w:r>
        <w:rPr>
          <w:b/>
          <w:bCs/>
        </w:rPr>
        <w:t>II.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 xml:space="preserve">Zmluva sa uzatvára na dobu od 02. 09. 2017 do 31. 12. 2017 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>Nájomné za užívanie nebytových priestorov opísaných v bode I. tejto zmluvy bola stanovená dohodou zmluvných strán podľa § 7 zákona č.116/90 Zb. a zásad o hospodárení s majetkom mesta Topoľčany, Príloha č.1,článok 3 vo výške 28,20 € /m</w:t>
      </w:r>
      <w:r>
        <w:rPr>
          <w:vertAlign w:val="superscript"/>
        </w:rPr>
        <w:t>2</w:t>
      </w:r>
      <w:r>
        <w:t>/rok.</w:t>
      </w:r>
    </w:p>
    <w:p w:rsidR="007838CA" w:rsidRDefault="007838CA" w:rsidP="001C6F76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 xml:space="preserve">Nájomné </w:t>
      </w:r>
      <w:r>
        <w:rPr>
          <w:b/>
          <w:bCs/>
        </w:rPr>
        <w:t>za 4 mesiace</w:t>
      </w:r>
      <w:r w:rsidRPr="008D7075">
        <w:rPr>
          <w:b/>
          <w:bCs/>
        </w:rPr>
        <w:t xml:space="preserve">      </w:t>
      </w:r>
      <w:r>
        <w:rPr>
          <w:b/>
          <w:bCs/>
        </w:rPr>
        <w:t>56,10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päťdesiatšesť 10/100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7838CA" w:rsidRDefault="007838CA" w:rsidP="001C6F76">
      <w:pPr>
        <w:jc w:val="both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 w:rsidRPr="00121D58">
        <w:rPr>
          <w:b/>
          <w:bCs/>
          <w:sz w:val="28"/>
          <w:szCs w:val="28"/>
        </w:rPr>
        <w:tab/>
      </w:r>
      <w:r>
        <w:t xml:space="preserve">Nájomné bude prenajímateľ fakturovať štvrťročne a faktúru zasielať nájomcovi, pričom splatnosť faktúry je 14 dní odo dňa vystavenia. Nájomca sa zaväzuje splatné nájomné uhrádzať v dohodnutom termíne. Služby spojené s nájmom budú uhrádzané nájomcom samostatne podľa článku IV. tejto zmluvy. </w:t>
      </w:r>
    </w:p>
    <w:p w:rsidR="007838CA" w:rsidRDefault="007838CA" w:rsidP="001C6F76">
      <w:pPr>
        <w:jc w:val="both"/>
      </w:pPr>
    </w:p>
    <w:p w:rsidR="007838CA" w:rsidRPr="007F6A7D" w:rsidRDefault="007838CA" w:rsidP="001C6F76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ab/>
        <w:t>Nájomca je povinný hradiť náklady za služby spojené s nájmom nebytových priestorov, pričom výška nákladov bude rozúčtovaná na základe skutočných nákladov prenajímateľa voči dodávateľom služieb do 5 dní od doručenia dodávateľskej faktúry a to nasledovne: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>Č.1.</w:t>
      </w:r>
      <w:r>
        <w:tab/>
        <w:t>Náklady za el. energiu budú fakturované na základe odpočtu stavu na osobitnom  merači pod číslom 605897 EJ8F117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>Č. 2.</w:t>
      </w:r>
      <w:r>
        <w:tab/>
        <w:t>Náklady na vodu budú fakturované na základe odpočtu z osobitného merača pod č.: 142921266.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 xml:space="preserve">Č.3. Nájomca si zabezpečuje vykurovanie predmetu nájmu vlastným elektrickým ohrievačom, preto náklady   na túto položku sú zahrnuté v bode č. 1  článku IV. tejto nájomnej zmluvy. 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>Faktúra za poskytované služby je splatná do 14 dní odo dňa vystavenia faktúry prenajímateľom.</w:t>
      </w:r>
    </w:p>
    <w:p w:rsidR="007838CA" w:rsidRDefault="007838CA" w:rsidP="001C6F76">
      <w:pPr>
        <w:ind w:firstLine="708"/>
        <w:jc w:val="both"/>
      </w:pP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SANKCIE ZA NEUHRADENIE FAKTÚR</w:t>
      </w: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ind w:firstLine="708"/>
        <w:jc w:val="both"/>
      </w:pPr>
      <w:r>
        <w:t>V prípade, že nájomca neuhradí faktúry za nájomné alebo za poskytované služby v stanovenom termíne, je povinný uhradiť prenajímateľovi úrok z omeškania vo výške stanovenej v § 3 nariadenia vlády SR č. 87/95 Z. z.</w:t>
      </w:r>
    </w:p>
    <w:p w:rsidR="007838CA" w:rsidRDefault="007838CA" w:rsidP="001C6F76">
      <w:pPr>
        <w:ind w:firstLine="708"/>
        <w:jc w:val="both"/>
      </w:pP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7838CA" w:rsidRDefault="007838CA" w:rsidP="001C6F76">
      <w:pPr>
        <w:ind w:firstLine="708"/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ab/>
        <w:t>Zmluvné strany berú na vedomie, že prenajímateľom prenecháva nájomcovi nebytové priestory v stave spôsobilom na dohodnutý účel užívania. Opravy a úpravy účelovej povahy a bežnú údržbu v prenajatom priestore znáša nájomca na vlastné náklady. Stavebné úpravy je nájomca oprávnený vykonať len po predchádzajúcom písomnom súhlase vlastníka a prenajímateľa a príslušného stavebného úradu.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  <w:rPr>
          <w:b/>
          <w:bCs/>
        </w:rPr>
      </w:pPr>
      <w:r w:rsidRPr="003928D4">
        <w:rPr>
          <w:b/>
          <w:bCs/>
        </w:rPr>
        <w:t>Nájomca je povinný :</w:t>
      </w:r>
    </w:p>
    <w:p w:rsidR="007838CA" w:rsidRDefault="007838CA" w:rsidP="001C6F76">
      <w:pPr>
        <w:jc w:val="both"/>
      </w:pPr>
      <w:r w:rsidRPr="003928D4">
        <w:t xml:space="preserve">1. </w:t>
      </w:r>
      <w:r>
        <w:t>U</w:t>
      </w:r>
      <w:r w:rsidRPr="003928D4">
        <w:t>hrádzať náklady spojené s obvyklým udržiavaním</w:t>
      </w:r>
      <w:r>
        <w:t>.</w:t>
      </w:r>
    </w:p>
    <w:p w:rsidR="007838CA" w:rsidRDefault="007838CA" w:rsidP="001C6F76">
      <w:pPr>
        <w:jc w:val="both"/>
      </w:pPr>
      <w:r>
        <w:t>2. Platiť dohodnuté nájomné a úhrady v stanovených termínoch.</w:t>
      </w:r>
    </w:p>
    <w:p w:rsidR="007838CA" w:rsidRDefault="007838CA" w:rsidP="001C6F76">
      <w:pPr>
        <w:jc w:val="both"/>
      </w:pPr>
      <w:r>
        <w:t xml:space="preserve">3. Predmet nájmu užívať len v súlade s účelom uvedeným v bode I. tejto zmluvy – zmena je    </w:t>
      </w:r>
    </w:p>
    <w:p w:rsidR="007838CA" w:rsidRDefault="007838CA" w:rsidP="001C6F76">
      <w:pPr>
        <w:jc w:val="both"/>
      </w:pPr>
      <w:r>
        <w:t xml:space="preserve">    možná len s predchádzajúcim písomným súhlasom prenajímateľa.</w:t>
      </w:r>
    </w:p>
    <w:p w:rsidR="007838CA" w:rsidRDefault="007838CA" w:rsidP="001C6F76">
      <w:pPr>
        <w:jc w:val="both"/>
      </w:pPr>
      <w:r>
        <w:t xml:space="preserve">4. Zabezpečiť na vlastné náklady upratovanie prenajatých nebytových priestorov a na </w:t>
      </w:r>
    </w:p>
    <w:p w:rsidR="007838CA" w:rsidRDefault="007838CA" w:rsidP="001C6F76">
      <w:pPr>
        <w:jc w:val="both"/>
      </w:pPr>
      <w:r>
        <w:t xml:space="preserve">    likvidáciu odpadu z prevádzkovej činnosti nevyužívať odpadové nádoby prenajímateľa.</w:t>
      </w:r>
    </w:p>
    <w:p w:rsidR="007838CA" w:rsidRDefault="007838CA" w:rsidP="001C6F76">
      <w:pPr>
        <w:jc w:val="both"/>
      </w:pPr>
      <w:r>
        <w:t xml:space="preserve">5. Bez zbytočného odkladu oznámiť potrebu opráv, ktoré zabezpečuje prenajímateľ, inak  </w:t>
      </w:r>
    </w:p>
    <w:p w:rsidR="007838CA" w:rsidRDefault="007838CA" w:rsidP="001C6F76">
      <w:pPr>
        <w:jc w:val="both"/>
      </w:pPr>
      <w:r>
        <w:t xml:space="preserve">    nájomca zodpovedá za škody spôsobené za škody spôsobené nesplnením tejto povinnosti.</w:t>
      </w:r>
    </w:p>
    <w:p w:rsidR="007838CA" w:rsidRDefault="007838CA" w:rsidP="001C6F76">
      <w:pPr>
        <w:jc w:val="both"/>
      </w:pPr>
      <w:r>
        <w:t xml:space="preserve">6. Odovzdať priestory po skončení užívania v stave, v akom ich prevzal s prihliadnutím na  </w:t>
      </w:r>
    </w:p>
    <w:p w:rsidR="007838CA" w:rsidRDefault="007838CA" w:rsidP="001C6F76">
      <w:pPr>
        <w:jc w:val="both"/>
      </w:pPr>
      <w:r>
        <w:t xml:space="preserve">    obvyklé opotrebenie.</w:t>
      </w:r>
    </w:p>
    <w:p w:rsidR="007838CA" w:rsidRDefault="007838CA" w:rsidP="001C6F76">
      <w:pPr>
        <w:jc w:val="both"/>
      </w:pPr>
      <w:r>
        <w:t xml:space="preserve">7. V prípade havárie alebo potreby opráv v prenajatom objekte umožniť prenajímateľovi </w:t>
      </w:r>
    </w:p>
    <w:p w:rsidR="007838CA" w:rsidRDefault="007838CA" w:rsidP="001C6F76">
      <w:pPr>
        <w:jc w:val="both"/>
      </w:pPr>
      <w:r>
        <w:t xml:space="preserve">     prístup do potrebnej časti objektu, kde sa nachádza predmet nájmu.</w:t>
      </w:r>
    </w:p>
    <w:p w:rsidR="007838CA" w:rsidRDefault="007838CA" w:rsidP="001C6F76">
      <w:pPr>
        <w:jc w:val="both"/>
      </w:pPr>
      <w:r>
        <w:t xml:space="preserve">8. Nájomca zodpovedá v plnom rozsahu za protipožiarnu ochranu a BOZP prenajatého  </w:t>
      </w:r>
    </w:p>
    <w:p w:rsidR="007838CA" w:rsidRDefault="007838CA" w:rsidP="001C6F76">
      <w:pPr>
        <w:jc w:val="both"/>
      </w:pPr>
      <w:r>
        <w:t xml:space="preserve">     objektu.</w:t>
      </w:r>
    </w:p>
    <w:p w:rsidR="007838CA" w:rsidRDefault="007838CA" w:rsidP="001C6F76">
      <w:pPr>
        <w:jc w:val="both"/>
      </w:pPr>
      <w:r>
        <w:t>9. Nájomca nie je oprávnený prenechať predmet nájmu do podnájmu alebo výpožičky.</w:t>
      </w:r>
    </w:p>
    <w:p w:rsidR="007838CA" w:rsidRDefault="007838CA" w:rsidP="001C6F76">
      <w:pPr>
        <w:jc w:val="both"/>
      </w:pPr>
      <w:r>
        <w:t xml:space="preserve">10.Nájomca je povinný oznámiť nutnosť veľkých a generálnych opráv písomne </w:t>
      </w:r>
    </w:p>
    <w:p w:rsidR="007838CA" w:rsidRDefault="007838CA" w:rsidP="001C6F76">
      <w:pPr>
        <w:jc w:val="both"/>
      </w:pPr>
      <w:r>
        <w:t xml:space="preserve">     prenajímateľovi v lehote do 31.10.kalendárneho roka, za účelom uplatnenia do rozpočtu.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  <w:rPr>
          <w:b/>
          <w:bCs/>
        </w:rPr>
      </w:pPr>
      <w:r>
        <w:rPr>
          <w:b/>
          <w:bCs/>
        </w:rPr>
        <w:t xml:space="preserve">Prenajímateľ je povinný: </w:t>
      </w:r>
    </w:p>
    <w:p w:rsidR="007838CA" w:rsidRDefault="007838CA" w:rsidP="001C6F76">
      <w:pPr>
        <w:jc w:val="both"/>
      </w:pPr>
      <w:r>
        <w:t>1. Odovzdať nebytové priestory v stave spôsobilom na dohovorené užívanie, v tomto stave ho na svoje náklady udržiavať, zabezpečiť riadne plnenie služieb, ktorých poskytovanie je s užívaním nebytového priestoru spojené.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>1. Nájom sa končí uplynutím doby uvedenej v bode II. tejto zmluvy. Pred uplynutím dohodnutej doby je možné zmluvný vzťah ukončiť výpoveďou účastníkov zmluvy niektorým z dôvodov stanovených v ust. § 9 zák. č. 116/1990 Zb. v znení neskorších predpisov.</w:t>
      </w:r>
    </w:p>
    <w:p w:rsidR="007838CA" w:rsidRDefault="007838CA" w:rsidP="001C6F76">
      <w:pPr>
        <w:jc w:val="both"/>
      </w:pPr>
      <w:r>
        <w:t>2. Výpovedná lehoty je trojmesačná a začína plynúť prvým dňom mesiaca nasledujúceho po doručení písomného vyhotovenia výpovede. Zmluvný vzťah je možné ukončiť aj dohodou.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7838CA" w:rsidRDefault="007838CA" w:rsidP="001C6F76">
      <w:pPr>
        <w:jc w:val="center"/>
        <w:rPr>
          <w:b/>
          <w:bCs/>
          <w:sz w:val="28"/>
          <w:szCs w:val="28"/>
        </w:rPr>
      </w:pPr>
    </w:p>
    <w:p w:rsidR="007838CA" w:rsidRDefault="007838CA" w:rsidP="001C6F76">
      <w:pPr>
        <w:jc w:val="both"/>
      </w:pPr>
      <w:r>
        <w:t>1. Zmeny a doplnky tejto zmluvy možno vykonať len písomne na základe obojstranného súhlasu jej účastníkov.</w:t>
      </w:r>
    </w:p>
    <w:p w:rsidR="007838CA" w:rsidRDefault="007838CA" w:rsidP="001C6F76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7838CA" w:rsidRDefault="007838CA" w:rsidP="001C6F76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7838CA" w:rsidRDefault="007838CA" w:rsidP="001C6F76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7838CA" w:rsidRDefault="007838CA" w:rsidP="001C6F76">
      <w:pPr>
        <w:jc w:val="both"/>
      </w:pPr>
      <w:r>
        <w:t xml:space="preserve">5. Mesto Topoľčany schválilo návrh tejto nájomnej zmluvy  v zmysle ust. § 6 ods.11 zák. číslo 596/2003 Z. z. </w:t>
      </w: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>V Topoľčanoch dňa 17. 08. 2017</w:t>
      </w:r>
    </w:p>
    <w:p w:rsidR="007838CA" w:rsidRPr="00CF0E96" w:rsidRDefault="007838CA" w:rsidP="001C6F76">
      <w:pPr>
        <w:jc w:val="both"/>
      </w:pP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</w:p>
    <w:p w:rsidR="007838CA" w:rsidRDefault="007838CA" w:rsidP="001C6F76">
      <w:pPr>
        <w:jc w:val="both"/>
      </w:pPr>
      <w:r>
        <w:t>–––––––––––––––––––––––-</w:t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</w:t>
      </w:r>
    </w:p>
    <w:p w:rsidR="007838CA" w:rsidRDefault="007838CA" w:rsidP="001C6F76">
      <w:pPr>
        <w:jc w:val="both"/>
      </w:pPr>
      <w:r>
        <w:t>Mária Bezáková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Magdaléna Urminská</w:t>
      </w:r>
    </w:p>
    <w:p w:rsidR="007838CA" w:rsidRPr="001C6F76" w:rsidRDefault="007838CA" w:rsidP="001C6F76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838CA" w:rsidRPr="001C6F76" w:rsidSect="001C6F7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CA" w:rsidRDefault="007838CA" w:rsidP="00541B01">
      <w:r>
        <w:separator/>
      </w:r>
    </w:p>
  </w:endnote>
  <w:endnote w:type="continuationSeparator" w:id="0">
    <w:p w:rsidR="007838CA" w:rsidRDefault="007838CA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A" w:rsidRDefault="007838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838CA" w:rsidRDefault="00783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CA" w:rsidRDefault="007838CA" w:rsidP="00541B01">
      <w:r>
        <w:separator/>
      </w:r>
    </w:p>
  </w:footnote>
  <w:footnote w:type="continuationSeparator" w:id="0">
    <w:p w:rsidR="007838CA" w:rsidRDefault="007838CA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671F2"/>
    <w:rsid w:val="000C619C"/>
    <w:rsid w:val="00121D58"/>
    <w:rsid w:val="00156A00"/>
    <w:rsid w:val="001B46D5"/>
    <w:rsid w:val="001C3D4E"/>
    <w:rsid w:val="001C5F9D"/>
    <w:rsid w:val="001C6F76"/>
    <w:rsid w:val="001E0DEE"/>
    <w:rsid w:val="0021340D"/>
    <w:rsid w:val="00246337"/>
    <w:rsid w:val="002C29A8"/>
    <w:rsid w:val="002F4E4D"/>
    <w:rsid w:val="003125F1"/>
    <w:rsid w:val="0031366B"/>
    <w:rsid w:val="003319DD"/>
    <w:rsid w:val="003928D4"/>
    <w:rsid w:val="003A53A9"/>
    <w:rsid w:val="003D436A"/>
    <w:rsid w:val="003F241C"/>
    <w:rsid w:val="003F6CC2"/>
    <w:rsid w:val="0042698D"/>
    <w:rsid w:val="00471D64"/>
    <w:rsid w:val="00484A8E"/>
    <w:rsid w:val="004A02F8"/>
    <w:rsid w:val="004C3BE8"/>
    <w:rsid w:val="004F054A"/>
    <w:rsid w:val="00541B01"/>
    <w:rsid w:val="00566302"/>
    <w:rsid w:val="00596EA2"/>
    <w:rsid w:val="005A599D"/>
    <w:rsid w:val="005A7DC6"/>
    <w:rsid w:val="005C0DC4"/>
    <w:rsid w:val="005D76C8"/>
    <w:rsid w:val="00656EB4"/>
    <w:rsid w:val="00682A6D"/>
    <w:rsid w:val="0068568D"/>
    <w:rsid w:val="00695DDC"/>
    <w:rsid w:val="006B187A"/>
    <w:rsid w:val="006D6B69"/>
    <w:rsid w:val="006E08BA"/>
    <w:rsid w:val="006E52A4"/>
    <w:rsid w:val="006F40B5"/>
    <w:rsid w:val="0074406F"/>
    <w:rsid w:val="007838CA"/>
    <w:rsid w:val="007856E1"/>
    <w:rsid w:val="007A5D74"/>
    <w:rsid w:val="007E39A4"/>
    <w:rsid w:val="007F6A7D"/>
    <w:rsid w:val="00814F31"/>
    <w:rsid w:val="00836B6A"/>
    <w:rsid w:val="008764C6"/>
    <w:rsid w:val="008772A0"/>
    <w:rsid w:val="008D15F8"/>
    <w:rsid w:val="008D7075"/>
    <w:rsid w:val="009137A3"/>
    <w:rsid w:val="00952CDC"/>
    <w:rsid w:val="009549DC"/>
    <w:rsid w:val="00996854"/>
    <w:rsid w:val="009A6F08"/>
    <w:rsid w:val="00A403F1"/>
    <w:rsid w:val="00AB00AB"/>
    <w:rsid w:val="00AE16A2"/>
    <w:rsid w:val="00AE31C8"/>
    <w:rsid w:val="00B6560E"/>
    <w:rsid w:val="00B874DD"/>
    <w:rsid w:val="00BA7F03"/>
    <w:rsid w:val="00BE3DA9"/>
    <w:rsid w:val="00C2517E"/>
    <w:rsid w:val="00CC163F"/>
    <w:rsid w:val="00CF0E96"/>
    <w:rsid w:val="00DB632B"/>
    <w:rsid w:val="00DD707F"/>
    <w:rsid w:val="00DF4206"/>
    <w:rsid w:val="00E85579"/>
    <w:rsid w:val="00EA6D23"/>
    <w:rsid w:val="00F25DFD"/>
    <w:rsid w:val="00F3112B"/>
    <w:rsid w:val="00F4485D"/>
    <w:rsid w:val="00F64177"/>
    <w:rsid w:val="00F95EDB"/>
    <w:rsid w:val="00FA506D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921</Words>
  <Characters>5438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10</cp:revision>
  <cp:lastPrinted>2017-08-16T08:10:00Z</cp:lastPrinted>
  <dcterms:created xsi:type="dcterms:W3CDTF">2013-12-19T13:04:00Z</dcterms:created>
  <dcterms:modified xsi:type="dcterms:W3CDTF">2017-08-16T08:11:00Z</dcterms:modified>
</cp:coreProperties>
</file>