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r w:rsidR="00A56213">
        <w:rPr>
          <w:sz w:val="24"/>
          <w:szCs w:val="24"/>
        </w:rPr>
        <w:t>ČSOB a.s.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A56213">
        <w:rPr>
          <w:sz w:val="24"/>
          <w:szCs w:val="24"/>
        </w:rPr>
        <w:t>4008018</w:t>
      </w:r>
      <w:r w:rsidR="00F3217E">
        <w:rPr>
          <w:sz w:val="24"/>
          <w:szCs w:val="24"/>
        </w:rPr>
        <w:t>908</w:t>
      </w:r>
      <w:r w:rsidR="00A56213">
        <w:rPr>
          <w:sz w:val="24"/>
          <w:szCs w:val="24"/>
        </w:rPr>
        <w:t>/7500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876EAD">
        <w:rPr>
          <w:b/>
          <w:sz w:val="24"/>
          <w:szCs w:val="24"/>
        </w:rPr>
        <w:t>010</w:t>
      </w:r>
      <w:r w:rsidR="00090A45">
        <w:rPr>
          <w:b/>
          <w:sz w:val="24"/>
          <w:szCs w:val="24"/>
        </w:rPr>
        <w:t>2</w:t>
      </w:r>
      <w:r w:rsidR="00876EAD">
        <w:rPr>
          <w:b/>
          <w:sz w:val="24"/>
          <w:szCs w:val="24"/>
        </w:rPr>
        <w:t>2012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0D7102" w:rsidRDefault="00CC7D33" w:rsidP="00876EAD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090A45">
        <w:rPr>
          <w:sz w:val="24"/>
          <w:szCs w:val="24"/>
        </w:rPr>
        <w:t xml:space="preserve">Boris </w:t>
      </w:r>
      <w:proofErr w:type="spellStart"/>
      <w:r w:rsidR="00090A45">
        <w:rPr>
          <w:sz w:val="24"/>
          <w:szCs w:val="24"/>
        </w:rPr>
        <w:t>Minarič</w:t>
      </w:r>
      <w:proofErr w:type="spellEnd"/>
    </w:p>
    <w:p w:rsidR="0005164C" w:rsidRPr="00090A45" w:rsidRDefault="00090A45" w:rsidP="00090A45">
      <w:pPr>
        <w:pStyle w:val="Odsekzoznamu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Pridavku</w:t>
      </w:r>
      <w:proofErr w:type="spellEnd"/>
      <w:r>
        <w:rPr>
          <w:sz w:val="24"/>
          <w:szCs w:val="24"/>
        </w:rPr>
        <w:t xml:space="preserve"> 30, Prešov</w:t>
      </w:r>
    </w:p>
    <w:p w:rsidR="000D7102" w:rsidRPr="00CC7D33" w:rsidRDefault="000D7102" w:rsidP="000D7102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2F6635">
        <w:rPr>
          <w:sz w:val="24"/>
          <w:szCs w:val="24"/>
        </w:rPr>
        <w:t>xxxxxxxxxx</w:t>
      </w:r>
    </w:p>
    <w:p w:rsidR="000D7102" w:rsidRPr="00CC7D33" w:rsidRDefault="000D7102" w:rsidP="000D7102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0D7102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C605D1">
        <w:rPr>
          <w:sz w:val="24"/>
          <w:szCs w:val="24"/>
        </w:rPr>
        <w:t>288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090A45">
        <w:rPr>
          <w:sz w:val="24"/>
          <w:szCs w:val="24"/>
        </w:rPr>
        <w:t>športového stretnutia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D17999" w:rsidRDefault="00D17999" w:rsidP="00A80139">
      <w:pPr>
        <w:ind w:left="360"/>
        <w:jc w:val="center"/>
        <w:rPr>
          <w:b/>
          <w:sz w:val="24"/>
          <w:szCs w:val="24"/>
        </w:rPr>
      </w:pPr>
    </w:p>
    <w:p w:rsidR="00D17999" w:rsidRPr="0077175A" w:rsidRDefault="00D17999" w:rsidP="00D179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</w:t>
      </w:r>
      <w:r w:rsidR="00090A45">
        <w:rPr>
          <w:sz w:val="24"/>
          <w:szCs w:val="24"/>
        </w:rPr>
        <w:t>deň 5.2.2012</w:t>
      </w:r>
      <w:r>
        <w:rPr>
          <w:sz w:val="24"/>
          <w:szCs w:val="24"/>
        </w:rPr>
        <w:t xml:space="preserve">, na </w:t>
      </w:r>
      <w:r w:rsidR="00090A45">
        <w:rPr>
          <w:sz w:val="24"/>
          <w:szCs w:val="24"/>
        </w:rPr>
        <w:t>2</w:t>
      </w:r>
      <w:r>
        <w:rPr>
          <w:sz w:val="24"/>
          <w:szCs w:val="24"/>
        </w:rPr>
        <w:t xml:space="preserve"> hod., od </w:t>
      </w:r>
      <w:r w:rsidR="00090A45">
        <w:rPr>
          <w:sz w:val="24"/>
          <w:szCs w:val="24"/>
        </w:rPr>
        <w:t>12°° do 14°°.</w:t>
      </w:r>
    </w:p>
    <w:p w:rsidR="00D17999" w:rsidRDefault="00D17999" w:rsidP="00A80139">
      <w:pPr>
        <w:ind w:left="360"/>
        <w:jc w:val="center"/>
        <w:rPr>
          <w:b/>
          <w:sz w:val="24"/>
          <w:szCs w:val="24"/>
        </w:rPr>
      </w:pPr>
    </w:p>
    <w:p w:rsidR="00090A45" w:rsidRDefault="00090A45" w:rsidP="00A80139">
      <w:pPr>
        <w:ind w:left="360"/>
        <w:jc w:val="center"/>
        <w:rPr>
          <w:b/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C605D1">
        <w:rPr>
          <w:sz w:val="24"/>
          <w:szCs w:val="24"/>
        </w:rPr>
        <w:t>1</w:t>
      </w:r>
      <w:r w:rsidR="00090A45">
        <w:rPr>
          <w:sz w:val="24"/>
          <w:szCs w:val="24"/>
        </w:rPr>
        <w:t>1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090A45">
        <w:rPr>
          <w:sz w:val="24"/>
          <w:szCs w:val="24"/>
        </w:rPr>
        <w:t>9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C605D1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DD5FEE" w:rsidRPr="005D4AF5" w:rsidRDefault="00A80139" w:rsidP="005D4AF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C7D33">
        <w:rPr>
          <w:sz w:val="24"/>
          <w:szCs w:val="24"/>
        </w:rPr>
        <w:t xml:space="preserve">latbu za prenájom v sume </w:t>
      </w:r>
      <w:r w:rsidR="00090A45">
        <w:rPr>
          <w:sz w:val="24"/>
          <w:szCs w:val="24"/>
        </w:rPr>
        <w:t>22</w:t>
      </w:r>
      <w:r w:rsidR="00A56213" w:rsidRPr="00A56213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nájomca povinný </w:t>
      </w:r>
      <w:r w:rsidRPr="00CC7D33">
        <w:rPr>
          <w:sz w:val="24"/>
          <w:szCs w:val="24"/>
        </w:rPr>
        <w:t>uhradiť prevodným príkazom na č</w:t>
      </w:r>
      <w:r w:rsidR="00A30B21">
        <w:rPr>
          <w:sz w:val="24"/>
          <w:szCs w:val="24"/>
        </w:rPr>
        <w:t>íslo účtu: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>4008018</w:t>
      </w:r>
      <w:r w:rsidR="00F3217E">
        <w:rPr>
          <w:sz w:val="24"/>
          <w:szCs w:val="24"/>
        </w:rPr>
        <w:t>908</w:t>
      </w:r>
      <w:r w:rsidR="00A56213">
        <w:rPr>
          <w:sz w:val="24"/>
          <w:szCs w:val="24"/>
        </w:rPr>
        <w:t>/7500</w:t>
      </w:r>
      <w:r w:rsidRPr="00CC7D33">
        <w:rPr>
          <w:sz w:val="24"/>
          <w:szCs w:val="24"/>
        </w:rPr>
        <w:t>, variabilný symbol:</w:t>
      </w:r>
      <w:r>
        <w:rPr>
          <w:b/>
          <w:sz w:val="24"/>
          <w:szCs w:val="24"/>
        </w:rPr>
        <w:t xml:space="preserve"> </w:t>
      </w:r>
      <w:r w:rsidR="00DA187B">
        <w:rPr>
          <w:b/>
          <w:sz w:val="24"/>
          <w:szCs w:val="24"/>
        </w:rPr>
        <w:t>010</w:t>
      </w:r>
      <w:r w:rsidR="00090A45">
        <w:rPr>
          <w:b/>
          <w:sz w:val="24"/>
          <w:szCs w:val="24"/>
        </w:rPr>
        <w:t>2</w:t>
      </w:r>
      <w:r w:rsidR="00DA187B">
        <w:rPr>
          <w:b/>
          <w:sz w:val="24"/>
          <w:szCs w:val="24"/>
        </w:rPr>
        <w:t>2012</w:t>
      </w:r>
      <w:r w:rsidR="00A56213">
        <w:rPr>
          <w:sz w:val="24"/>
          <w:szCs w:val="24"/>
        </w:rPr>
        <w:t xml:space="preserve">, </w:t>
      </w:r>
      <w:r w:rsidRPr="00A56213">
        <w:rPr>
          <w:sz w:val="24"/>
          <w:szCs w:val="24"/>
        </w:rPr>
        <w:t xml:space="preserve">v termíne do </w:t>
      </w:r>
      <w:r w:rsidR="00090A45">
        <w:rPr>
          <w:sz w:val="24"/>
          <w:szCs w:val="24"/>
        </w:rPr>
        <w:t>3.2.2012</w:t>
      </w:r>
      <w:r w:rsidR="00A30B21" w:rsidRPr="00A56213">
        <w:rPr>
          <w:sz w:val="24"/>
          <w:szCs w:val="24"/>
        </w:rPr>
        <w:t>.</w:t>
      </w:r>
    </w:p>
    <w:p w:rsidR="00DD5FEE" w:rsidRDefault="00DD5FEE" w:rsidP="00125C61">
      <w:pPr>
        <w:ind w:left="360"/>
        <w:jc w:val="center"/>
        <w:rPr>
          <w:sz w:val="24"/>
          <w:szCs w:val="24"/>
        </w:rPr>
      </w:pP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lastRenderedPageBreak/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090A45">
        <w:rPr>
          <w:sz w:val="24"/>
          <w:szCs w:val="24"/>
        </w:rPr>
        <w:t>23</w:t>
      </w:r>
      <w:r w:rsidR="00A72CB0">
        <w:rPr>
          <w:sz w:val="24"/>
          <w:szCs w:val="24"/>
        </w:rPr>
        <w:t>.1.2012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05164C" w:rsidRDefault="0005164C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>Nájomca:</w:t>
      </w:r>
      <w:r w:rsidR="00922DAB">
        <w:rPr>
          <w:sz w:val="24"/>
          <w:szCs w:val="24"/>
        </w:rPr>
        <w:t xml:space="preserve"> </w:t>
      </w:r>
    </w:p>
    <w:p w:rsidR="00CA0B48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1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69300E"/>
    <w:multiLevelType w:val="hybridMultilevel"/>
    <w:tmpl w:val="EEFE32D4"/>
    <w:lvl w:ilvl="0" w:tplc="92E25950">
      <w:start w:val="1"/>
      <w:numFmt w:val="upperLetter"/>
      <w:lvlText w:val="%1."/>
      <w:lvlJc w:val="left"/>
      <w:pPr>
        <w:ind w:left="24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65" w:hanging="360"/>
      </w:pPr>
    </w:lvl>
    <w:lvl w:ilvl="2" w:tplc="041B001B" w:tentative="1">
      <w:start w:val="1"/>
      <w:numFmt w:val="lowerRoman"/>
      <w:lvlText w:val="%3."/>
      <w:lvlJc w:val="right"/>
      <w:pPr>
        <w:ind w:left="3885" w:hanging="180"/>
      </w:pPr>
    </w:lvl>
    <w:lvl w:ilvl="3" w:tplc="041B000F" w:tentative="1">
      <w:start w:val="1"/>
      <w:numFmt w:val="decimal"/>
      <w:lvlText w:val="%4."/>
      <w:lvlJc w:val="left"/>
      <w:pPr>
        <w:ind w:left="4605" w:hanging="360"/>
      </w:pPr>
    </w:lvl>
    <w:lvl w:ilvl="4" w:tplc="041B0019" w:tentative="1">
      <w:start w:val="1"/>
      <w:numFmt w:val="lowerLetter"/>
      <w:lvlText w:val="%5."/>
      <w:lvlJc w:val="left"/>
      <w:pPr>
        <w:ind w:left="5325" w:hanging="360"/>
      </w:pPr>
    </w:lvl>
    <w:lvl w:ilvl="5" w:tplc="041B001B" w:tentative="1">
      <w:start w:val="1"/>
      <w:numFmt w:val="lowerRoman"/>
      <w:lvlText w:val="%6."/>
      <w:lvlJc w:val="right"/>
      <w:pPr>
        <w:ind w:left="6045" w:hanging="180"/>
      </w:pPr>
    </w:lvl>
    <w:lvl w:ilvl="6" w:tplc="041B000F" w:tentative="1">
      <w:start w:val="1"/>
      <w:numFmt w:val="decimal"/>
      <w:lvlText w:val="%7."/>
      <w:lvlJc w:val="left"/>
      <w:pPr>
        <w:ind w:left="6765" w:hanging="360"/>
      </w:pPr>
    </w:lvl>
    <w:lvl w:ilvl="7" w:tplc="041B0019" w:tentative="1">
      <w:start w:val="1"/>
      <w:numFmt w:val="lowerLetter"/>
      <w:lvlText w:val="%8."/>
      <w:lvlJc w:val="left"/>
      <w:pPr>
        <w:ind w:left="7485" w:hanging="360"/>
      </w:pPr>
    </w:lvl>
    <w:lvl w:ilvl="8" w:tplc="041B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1CD5"/>
    <w:rsid w:val="000151A7"/>
    <w:rsid w:val="000469B8"/>
    <w:rsid w:val="0005164C"/>
    <w:rsid w:val="000817EC"/>
    <w:rsid w:val="000905D6"/>
    <w:rsid w:val="00090A45"/>
    <w:rsid w:val="000A2729"/>
    <w:rsid w:val="000D1811"/>
    <w:rsid w:val="000D7102"/>
    <w:rsid w:val="000F5DC1"/>
    <w:rsid w:val="00125C61"/>
    <w:rsid w:val="00190376"/>
    <w:rsid w:val="00192756"/>
    <w:rsid w:val="001931D0"/>
    <w:rsid w:val="00197EC4"/>
    <w:rsid w:val="001B73DF"/>
    <w:rsid w:val="001C0891"/>
    <w:rsid w:val="001D1752"/>
    <w:rsid w:val="001E166A"/>
    <w:rsid w:val="001E78EE"/>
    <w:rsid w:val="001F3504"/>
    <w:rsid w:val="00233EBE"/>
    <w:rsid w:val="002453EE"/>
    <w:rsid w:val="00252089"/>
    <w:rsid w:val="0028121B"/>
    <w:rsid w:val="002823DF"/>
    <w:rsid w:val="002A16B8"/>
    <w:rsid w:val="002A4FEC"/>
    <w:rsid w:val="002B6A97"/>
    <w:rsid w:val="002F18FA"/>
    <w:rsid w:val="002F6635"/>
    <w:rsid w:val="0031313F"/>
    <w:rsid w:val="00335A85"/>
    <w:rsid w:val="00346ABB"/>
    <w:rsid w:val="003A3604"/>
    <w:rsid w:val="003C3174"/>
    <w:rsid w:val="003D0617"/>
    <w:rsid w:val="003E7B85"/>
    <w:rsid w:val="00422B7C"/>
    <w:rsid w:val="0046746F"/>
    <w:rsid w:val="0048180C"/>
    <w:rsid w:val="004A3740"/>
    <w:rsid w:val="004E7D35"/>
    <w:rsid w:val="005049FB"/>
    <w:rsid w:val="00533BFD"/>
    <w:rsid w:val="00535C3F"/>
    <w:rsid w:val="00540728"/>
    <w:rsid w:val="005A5A24"/>
    <w:rsid w:val="005C1657"/>
    <w:rsid w:val="005C191A"/>
    <w:rsid w:val="005C3ECB"/>
    <w:rsid w:val="005D4AF5"/>
    <w:rsid w:val="005F6201"/>
    <w:rsid w:val="00601877"/>
    <w:rsid w:val="00620A1E"/>
    <w:rsid w:val="00650037"/>
    <w:rsid w:val="00662E3C"/>
    <w:rsid w:val="0066753A"/>
    <w:rsid w:val="00676A93"/>
    <w:rsid w:val="006942B7"/>
    <w:rsid w:val="00694CC3"/>
    <w:rsid w:val="006C37FB"/>
    <w:rsid w:val="006D7E1D"/>
    <w:rsid w:val="006E40B8"/>
    <w:rsid w:val="006F24FC"/>
    <w:rsid w:val="00705016"/>
    <w:rsid w:val="0070526C"/>
    <w:rsid w:val="00713D30"/>
    <w:rsid w:val="007518C6"/>
    <w:rsid w:val="00752618"/>
    <w:rsid w:val="007618F4"/>
    <w:rsid w:val="00782F6F"/>
    <w:rsid w:val="007A18D5"/>
    <w:rsid w:val="007A3850"/>
    <w:rsid w:val="007A68FC"/>
    <w:rsid w:val="007F002E"/>
    <w:rsid w:val="00852C25"/>
    <w:rsid w:val="00876EAD"/>
    <w:rsid w:val="00893243"/>
    <w:rsid w:val="00897BF6"/>
    <w:rsid w:val="008B7A4E"/>
    <w:rsid w:val="008D2B15"/>
    <w:rsid w:val="008D5F88"/>
    <w:rsid w:val="008E71DD"/>
    <w:rsid w:val="00922DAB"/>
    <w:rsid w:val="0093172A"/>
    <w:rsid w:val="00952AB3"/>
    <w:rsid w:val="00993C9B"/>
    <w:rsid w:val="009A4D73"/>
    <w:rsid w:val="009B379F"/>
    <w:rsid w:val="00A166E0"/>
    <w:rsid w:val="00A30B21"/>
    <w:rsid w:val="00A37D23"/>
    <w:rsid w:val="00A428C0"/>
    <w:rsid w:val="00A56213"/>
    <w:rsid w:val="00A66A72"/>
    <w:rsid w:val="00A72CB0"/>
    <w:rsid w:val="00A73724"/>
    <w:rsid w:val="00A80139"/>
    <w:rsid w:val="00A810A9"/>
    <w:rsid w:val="00A83AE3"/>
    <w:rsid w:val="00B00EF9"/>
    <w:rsid w:val="00B7486D"/>
    <w:rsid w:val="00B76CE6"/>
    <w:rsid w:val="00B9184C"/>
    <w:rsid w:val="00BD2A79"/>
    <w:rsid w:val="00BD5611"/>
    <w:rsid w:val="00BE53D2"/>
    <w:rsid w:val="00BF0070"/>
    <w:rsid w:val="00C043BC"/>
    <w:rsid w:val="00C33269"/>
    <w:rsid w:val="00C473BB"/>
    <w:rsid w:val="00C5032D"/>
    <w:rsid w:val="00C56420"/>
    <w:rsid w:val="00C605D1"/>
    <w:rsid w:val="00C91F0E"/>
    <w:rsid w:val="00CA0B48"/>
    <w:rsid w:val="00CA73D5"/>
    <w:rsid w:val="00CC7D33"/>
    <w:rsid w:val="00CD1158"/>
    <w:rsid w:val="00CD2A60"/>
    <w:rsid w:val="00CE0F36"/>
    <w:rsid w:val="00D17999"/>
    <w:rsid w:val="00D63045"/>
    <w:rsid w:val="00D8639E"/>
    <w:rsid w:val="00DA187B"/>
    <w:rsid w:val="00DB0CEF"/>
    <w:rsid w:val="00DD5FEE"/>
    <w:rsid w:val="00DD6018"/>
    <w:rsid w:val="00E00DC3"/>
    <w:rsid w:val="00E61EA9"/>
    <w:rsid w:val="00ED30F2"/>
    <w:rsid w:val="00ED4F4B"/>
    <w:rsid w:val="00ED73EE"/>
    <w:rsid w:val="00ED781E"/>
    <w:rsid w:val="00F10905"/>
    <w:rsid w:val="00F300D5"/>
    <w:rsid w:val="00F3217E"/>
    <w:rsid w:val="00F824CE"/>
    <w:rsid w:val="00FB7E6F"/>
    <w:rsid w:val="00FD01E0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D1799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17999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09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0653-FE4B-402B-8509-9E1850BC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2011-09-23T12:47:00Z</cp:lastPrinted>
  <dcterms:created xsi:type="dcterms:W3CDTF">2012-01-30T16:51:00Z</dcterms:created>
  <dcterms:modified xsi:type="dcterms:W3CDTF">2012-01-30T16:51:00Z</dcterms:modified>
</cp:coreProperties>
</file>