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04352" w14:textId="77777777" w:rsidR="006E3CF1" w:rsidRPr="00414292" w:rsidRDefault="006E3CF1" w:rsidP="00B5175B">
      <w:pPr>
        <w:rPr>
          <w:sz w:val="24"/>
          <w:szCs w:val="24"/>
        </w:rPr>
      </w:pPr>
      <w:bookmarkStart w:id="0" w:name="_GoBack"/>
      <w:bookmarkEnd w:id="0"/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r w:rsidRPr="00360DB7">
              <w:rPr>
                <w:sz w:val="24"/>
                <w:szCs w:val="24"/>
              </w:rPr>
              <w:t>Raginisa,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r w:rsidRPr="00F91ECF">
              <w:rPr>
                <w:i/>
                <w:sz w:val="24"/>
                <w:szCs w:val="24"/>
              </w:rPr>
              <w:t>Einsatzgruppen</w:t>
            </w:r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identyfikuje postacie: Franciszka Dąbrowskiego, Józefa Unruga,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>linia Mannerheima</w:t>
            </w:r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 identyfikuje postacie: Vidkuna Quislinga, Philippe’a Pétaina</w:t>
            </w:r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91ECF">
              <w:rPr>
                <w:i/>
                <w:sz w:val="24"/>
                <w:szCs w:val="24"/>
              </w:rPr>
              <w:t>Lend-Lease Act</w:t>
            </w:r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Adolfa Eichmanna, Ireny Sendlerowej</w:t>
            </w:r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(Lebensraum),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„Żegota”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Wannsee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>Jar, Ponary,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Raoula</w:t>
            </w:r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Afrika Korps,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U-Boot,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„Torch”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„Overlord”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Overlord</w:t>
            </w:r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 Act</w:t>
            </w:r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r w:rsidRPr="0069296C">
              <w:rPr>
                <w:sz w:val="24"/>
                <w:szCs w:val="24"/>
              </w:rPr>
              <w:t>Bagration</w:t>
            </w:r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>– identyfikuje 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Clausa von Stauffenberga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o Iwo Jimę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>: Douglasa MacArthura</w:t>
            </w:r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„Tannenberg”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Majski,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</w:t>
            </w:r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r w:rsidRPr="00F008CC">
              <w:rPr>
                <w:sz w:val="24"/>
                <w:szCs w:val="24"/>
              </w:rPr>
              <w:t>Majski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„Żegota”,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Marka Edelmana, Ireny Sendlerowej, Józefa i Wiktorii Ulmów</w:t>
            </w:r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wysiedleń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r w:rsidRPr="006F5D32">
              <w:rPr>
                <w:sz w:val="24"/>
                <w:szCs w:val="24"/>
              </w:rPr>
              <w:lastRenderedPageBreak/>
              <w:t>Ulmów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Stepana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dem Bacha-</w:t>
            </w:r>
            <w:r w:rsidRPr="003D5FB6">
              <w:rPr>
                <w:sz w:val="24"/>
                <w:szCs w:val="24"/>
              </w:rPr>
              <w:t>Zelewskiego</w:t>
            </w:r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>– identyfikuje postacie: Clementa Attlee, George’a Marshalla</w:t>
            </w:r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Fulton (III 1946), powstania Bizonii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Trizonii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postacie: Josipa Broza-Tity, Ławrientija Berii, Imre Nagya</w:t>
            </w:r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żdanowszczyzna,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Sena, Ho </w:t>
            </w:r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r w:rsidRPr="00BC7FC4">
              <w:rPr>
                <w:sz w:val="24"/>
                <w:szCs w:val="24"/>
              </w:rPr>
              <w:lastRenderedPageBreak/>
              <w:t>Dien Bien Phu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postacie: Czang Kaj-szeka, Douglasa MacArthura</w:t>
            </w:r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>rozejmu w Panmundżonie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sześciodniowa i Jom Kippur</w:t>
            </w:r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syjonizm, wojna sześciodniowa, wojna Jom Kippur,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Jom Kippur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Dawida Ben Guriona, Jasira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>porozumienia w Camp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Ruhollaha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postacie: Gamala Abdela Nasera, Menachema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Nikity Chruszczowa, Johna F. Kennedy’ego, Richarda Nixona, Leonida Breżniewa, Alexandra Dubčeka</w:t>
            </w:r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Vietcong,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identyfikuje postacie: Pol Pota,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EWWiS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(EWWiS), Europejska Wspólnota Gospodarcza (EWG), Europejska Wspólnota Energii Atomowej (Euratom),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>z Schengen, traktat z Maasticht</w:t>
            </w:r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zna daty: podpisania układu w Schengen (1985), zawarcia traktatu w Maastricht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>identyfikuje postacie: Konrada Adenauera, Alcida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>Greenpeace,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Adreasa</w:t>
            </w:r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Baadera,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Siedzikówny</w:t>
            </w:r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>(1948), Danucie Siedzikównie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Szendzielarzu</w:t>
            </w:r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Szendzielarza</w:t>
            </w:r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Orlik, Hieronima Dekutowskiego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monopartyjny,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wymienia przykłady świadczące o stalinizacji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puławianie, natolińczycy</w:t>
            </w:r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poglądy natolińczyków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(ROPCiO),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ROPCiO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Fydrycha</w:t>
            </w:r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głasnost</w:t>
            </w:r>
            <w:r w:rsidRPr="004D0D48">
              <w:rPr>
                <w:sz w:val="24"/>
                <w:szCs w:val="24"/>
              </w:rPr>
              <w:t xml:space="preserve">, </w:t>
            </w:r>
            <w:r w:rsidRPr="004D0D48">
              <w:rPr>
                <w:i/>
                <w:iCs/>
                <w:sz w:val="24"/>
                <w:szCs w:val="24"/>
              </w:rPr>
              <w:t>uskorienie</w:t>
            </w:r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Nicolae Ceauşescu</w:t>
            </w:r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„imperium zła”, pucz Janajewa</w:t>
            </w:r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puczu Janajewa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Janajewa</w:t>
            </w:r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wyjaśnia znaczenie terminów: Euromajdan,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>porozumienia w Dayton (XI 1995), rewolucji róż (2004), Euromajdanu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Janukowycza, Wiktora Juszczenki, Micheila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Dżochara</w:t>
            </w:r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r w:rsidRPr="007E2C48">
              <w:rPr>
                <w:sz w:val="24"/>
                <w:szCs w:val="24"/>
              </w:rPr>
              <w:t>Ramzana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>na szpital w Budionnowsku</w:t>
            </w:r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Nelsona Mandeli, Jasira Arafata, Icchaka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Baszara al-Asada</w:t>
            </w:r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internet,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30555" w14:textId="77777777" w:rsidR="0056212C" w:rsidRDefault="0056212C" w:rsidP="008631E7">
      <w:r>
        <w:separator/>
      </w:r>
    </w:p>
  </w:endnote>
  <w:endnote w:type="continuationSeparator" w:id="0">
    <w:p w14:paraId="704CD0A9" w14:textId="77777777" w:rsidR="0056212C" w:rsidRDefault="0056212C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B66D8" w14:textId="30869B6E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E7E52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38E41" w14:textId="77777777" w:rsidR="0056212C" w:rsidRDefault="0056212C" w:rsidP="008631E7">
      <w:r>
        <w:separator/>
      </w:r>
    </w:p>
  </w:footnote>
  <w:footnote w:type="continuationSeparator" w:id="0">
    <w:p w14:paraId="44D672E4" w14:textId="77777777" w:rsidR="0056212C" w:rsidRDefault="0056212C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12C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E7E52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27FE-165A-4720-97B6-D276F801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10958</Words>
  <Characters>65752</Characters>
  <Application>Microsoft Office Word</Application>
  <DocSecurity>0</DocSecurity>
  <Lines>547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Windows User</cp:lastModifiedBy>
  <cp:revision>3</cp:revision>
  <dcterms:created xsi:type="dcterms:W3CDTF">2023-09-14T18:30:00Z</dcterms:created>
  <dcterms:modified xsi:type="dcterms:W3CDTF">2023-09-14T18:30:00Z</dcterms:modified>
</cp:coreProperties>
</file>