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387" w:hanging="0"/>
        <w:jc w:val="both"/>
        <w:rPr>
          <w:rFonts w:ascii="Calibri" w:hAnsi="Calibri"/>
        </w:rPr>
      </w:pPr>
      <w:r>
        <w:rPr/>
        <w:t>Załącznik nr 2 do Zarządzenia Nr 10/2021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Calibri" w:hAnsi="Calibri"/>
        </w:rPr>
      </w:pPr>
      <w:r>
        <w:rPr/>
        <w:t>Wójta Gminy Wągrowiec z dnia 15 stycznia 2021 r.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  <w:t>…………………………………………………………………………</w:t>
      </w:r>
      <w:r>
        <w:rPr/>
        <w:t xml:space="preserve">..…………………              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/>
          <w:i/>
          <w:i/>
        </w:rPr>
      </w:pPr>
      <w:r>
        <w:rPr>
          <w:i/>
        </w:rPr>
        <w:t>(imię i nazwisko rodziców/ opiekunów prawnych)</w:t>
      </w:r>
    </w:p>
    <w:p>
      <w:pPr>
        <w:pStyle w:val="Normal"/>
        <w:jc w:val="both"/>
        <w:rPr>
          <w:rFonts w:ascii="Calibri" w:hAnsi="Calibri"/>
        </w:rPr>
      </w:pPr>
      <w:r>
        <w:rPr/>
        <w:t>………………………………………</w:t>
      </w:r>
      <w:r>
        <w:rPr/>
        <w:t>.………………………………………………………..</w:t>
      </w:r>
    </w:p>
    <w:p>
      <w:pPr>
        <w:pStyle w:val="Normal"/>
        <w:jc w:val="both"/>
        <w:rPr>
          <w:rFonts w:ascii="Calibri" w:hAnsi="Calibri"/>
        </w:rPr>
      </w:pPr>
      <w:r>
        <w:rPr/>
        <w:t>…………………………………</w:t>
      </w:r>
      <w:r>
        <w:rPr/>
        <w:t>..…………………………………………………………..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cs="Calibri"/>
          <w:i/>
          <w:i/>
          <w:iCs/>
        </w:rPr>
      </w:pPr>
      <w:r>
        <w:rPr>
          <w:i/>
        </w:rPr>
        <w:t>(adres do korespondencji)</w:t>
        <w:tab/>
        <w:tab/>
        <w:tab/>
        <w:tab/>
        <w:tab/>
        <w:tab/>
        <w:tab/>
      </w:r>
      <w:r>
        <w:rPr>
          <w:rFonts w:cs="Calibri"/>
          <w:i/>
          <w:iCs/>
        </w:rPr>
        <w:t>Wypełnia szkoła</w:t>
      </w:r>
    </w:p>
    <w:tbl>
      <w:tblPr>
        <w:tblStyle w:val="Tabela-Siatka"/>
        <w:tblW w:w="4103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2543"/>
      </w:tblGrid>
      <w:tr>
        <w:trPr/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  <w:t>data wpływu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323" w:hRule="atLeast"/>
        </w:trPr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kern w:val="0"/>
                <w:sz w:val="18"/>
                <w:szCs w:val="18"/>
                <w:lang w:val="pl-PL" w:eastAsia="en-US" w:bidi="ar-SA"/>
              </w:rPr>
              <w:t>numer zgłoszenia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5054" w:leader="none"/>
        </w:tabs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>
      <w:pPr>
        <w:pStyle w:val="Normal"/>
        <w:tabs>
          <w:tab w:val="clear" w:pos="708"/>
          <w:tab w:val="left" w:pos="5054" w:leader="none"/>
        </w:tabs>
        <w:spacing w:before="0" w:after="46"/>
        <w:ind w:left="5103" w:hanging="850"/>
        <w:rPr/>
      </w:pPr>
      <w:r>
        <w:rPr>
          <w:b/>
          <w:bCs/>
          <w:sz w:val="26"/>
          <w:szCs w:val="26"/>
        </w:rPr>
        <w:t xml:space="preserve">Szkoła Podstawowa im. Marii Konopnickiej </w:t>
      </w:r>
    </w:p>
    <w:p>
      <w:pPr>
        <w:pStyle w:val="Normal"/>
        <w:tabs>
          <w:tab w:val="clear" w:pos="708"/>
          <w:tab w:val="left" w:pos="5054" w:leader="none"/>
        </w:tabs>
        <w:spacing w:before="0" w:after="46"/>
        <w:ind w:left="5103" w:hanging="850"/>
        <w:rPr/>
      </w:pPr>
      <w:r>
        <w:rPr>
          <w:b/>
          <w:bCs/>
          <w:sz w:val="26"/>
          <w:szCs w:val="26"/>
        </w:rPr>
        <w:t>w Wągrowcu</w:t>
      </w:r>
    </w:p>
    <w:p>
      <w:pPr>
        <w:pStyle w:val="Normal"/>
        <w:tabs>
          <w:tab w:val="clear" w:pos="708"/>
          <w:tab w:val="left" w:pos="5054" w:leader="none"/>
        </w:tabs>
        <w:spacing w:before="0" w:after="46"/>
        <w:ind w:left="5103" w:hanging="850"/>
        <w:rPr/>
      </w:pPr>
      <w:r>
        <w:rPr>
          <w:b/>
          <w:bCs/>
          <w:sz w:val="26"/>
          <w:szCs w:val="26"/>
        </w:rPr>
        <w:t>ul. Kolejowa 14, 62-100 Wągrowiec</w:t>
      </w:r>
    </w:p>
    <w:p>
      <w:pPr>
        <w:pStyle w:val="Normal"/>
        <w:tabs>
          <w:tab w:val="clear" w:pos="708"/>
          <w:tab w:val="left" w:pos="5054" w:leader="none"/>
        </w:tabs>
        <w:spacing w:before="0" w:after="0"/>
        <w:ind w:hanging="850"/>
        <w:rPr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DZIECKA ZAMIESZKAŁEGO W OBWODZIE SZKOŁY *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KLASY PIERWSZEJ PUBLICZNEJ SZKOŁY PODSTAWOWEJ 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 WĄGROWCU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202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4/2025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KANDYDATA (DZIECKA):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53"/>
      </w:tblGrid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Data i miejsce urodzenia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Numer PESEL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Miejsce zamieszkania**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RODZICÓW *** DZIECKA: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46"/>
      </w:tblGrid>
      <w:tr>
        <w:trPr/>
        <w:tc>
          <w:tcPr>
            <w:tcW w:w="905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Dane matki/opiekunki prawnej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Miejsce zamieszkania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Numer telefonu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poczty elektronicznej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46"/>
      </w:tblGrid>
      <w:tr>
        <w:trPr/>
        <w:tc>
          <w:tcPr>
            <w:tcW w:w="905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Dane ojca/opiekuna prawnego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Miejsce zamieszkania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Numer telefonu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poczty elektronicznej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>*Obwód szkoły to miejscowości:</w:t>
      </w: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color w:val="000000"/>
          <w:sz w:val="18"/>
          <w:szCs w:val="18"/>
          <w:shd w:fill="FFFFFF" w:val="clear"/>
        </w:rPr>
        <w:t>Bartodzieje, Dębina, Kaliska, Kobylec, Łęgowo, Mikołajewo, Orla, Ostrowo Młyn, Pokrzywnica, Rgielsko, Wiatrowiec, Wiatrowo Las, Wiatrowo os. Leśne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cs="Calibri" w:cstheme="minorHAnsi"/>
          <w:sz w:val="18"/>
          <w:szCs w:val="18"/>
        </w:rPr>
        <w:t xml:space="preserve">** </w:t>
      </w:r>
      <w:r>
        <w:rPr>
          <w:rFonts w:eastAsia="Times New Roman" w:cs="Calibri" w:cstheme="minorHAnsi"/>
          <w:b/>
          <w:bCs/>
          <w:sz w:val="18"/>
          <w:szCs w:val="18"/>
          <w:lang w:eastAsia="pl-PL"/>
        </w:rPr>
        <w:t>Miejscem zamieszkania</w:t>
      </w:r>
      <w:r>
        <w:rPr>
          <w:rFonts w:eastAsia="Times New Roman" w:cs="Calibri" w:cstheme="minorHAnsi"/>
          <w:sz w:val="18"/>
          <w:szCs w:val="18"/>
          <w:lang w:eastAsia="pl-PL"/>
        </w:rPr>
        <w:t xml:space="preserve"> osoby fizycznej jest miejscowość, w której osoba ta przebywa z zamiarem stałego pobytu. (art. 25 Ustawy Kodeks Cywilny).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sz w:val="18"/>
          <w:szCs w:val="18"/>
          <w:lang w:eastAsia="pl-PL"/>
        </w:rPr>
        <w:t>Miejscem zamieszkania dziecka</w:t>
      </w:r>
      <w:r>
        <w:rPr>
          <w:rFonts w:eastAsia="Times New Roman" w:cs="Calibri" w:cstheme="minorHAnsi"/>
          <w:sz w:val="18"/>
          <w:szCs w:val="18"/>
          <w:lang w:eastAsia="pl-PL"/>
        </w:rPr>
        <w:t xml:space="preserve"> pozostającego pod władzą rodzicielską jest miejsce zamieszkania rodziców albo tego z 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(art. 26 Ustawy Kodeks Cywilny)</w:t>
      </w:r>
    </w:p>
    <w:p>
      <w:pPr>
        <w:pStyle w:val="Normal"/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*** Należy przez to rozumieć także prawnych opiekunów dziecka oraz osoby (podmioty) sprawujące pieczę zastępczą nad dzieckiem. (art. 4 Ustawy Prawo Oświatowe)</w:t>
      </w:r>
    </w:p>
    <w:p>
      <w:pPr>
        <w:pStyle w:val="Normal"/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OŚWIADCZENIE DOTYCZĄCE TREŚCI WNIOSKU</w:t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OŚWIADCZAM, ŻE WSZYSTKIE PODANE DANE SĄ ZGODNE ZE STANEM FAKTYCZNYM. JESTEM ŚWIADOMY/ŚWIADOMA ODPOWIEDZIALNOŚCI KARNEJ ZA ZŁOŻENIE FAŁSZYWEGO OŚWIADCZENIA (NA  PODSTAWIE ART. </w:t>
      </w:r>
      <w:r>
        <w:rPr>
          <w:rFonts w:cs="Calibri" w:cstheme="minorHAnsi"/>
          <w:b/>
          <w:bCs/>
          <w:sz w:val="26"/>
          <w:szCs w:val="26"/>
        </w:rPr>
        <w:t xml:space="preserve">233 </w:t>
      </w:r>
      <w:r>
        <w:rPr>
          <w:rFonts w:cs="Calibri" w:cstheme="minorHAnsi"/>
          <w:b/>
          <w:bCs/>
          <w:sz w:val="26"/>
          <w:szCs w:val="26"/>
          <w:shd w:fill="FFFFFF" w:val="clear"/>
        </w:rPr>
        <w:t>§ 6 USTAWY KODEKS KARNY).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</w:t>
        <w:tab/>
        <w:tab/>
        <w:t>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i czytelny podpis matki/opiekunki prawnej                         data i czytelny podpis ojca/opiekuna prawnego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INFORMACJA DOTYCZĄCA DANYCH OSOBOWYCH</w:t>
      </w:r>
    </w:p>
    <w:p>
      <w:pPr>
        <w:pStyle w:val="Normal"/>
        <w:widowControl w:val="false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Klauzula informacyjna</w:t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Na podstawie art. 13 ust. 1 i 2 Rozporządzenia Parlamentu Europejskiego i Rady (UE) 2016/679 z 27 kwietnia 2016 r.                              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Administratorem Państwa danych  jest: </w:t>
      </w:r>
      <w:r>
        <w:rPr>
          <w:rFonts w:cs="Calibri"/>
          <w:b/>
          <w:bCs/>
          <w:sz w:val="18"/>
          <w:szCs w:val="18"/>
        </w:rPr>
        <w:t>Szkoła Podstawowa im. Marii Konopnickiej w Wągrowcu</w:t>
      </w:r>
    </w:p>
    <w:p>
      <w:pPr>
        <w:pStyle w:val="Normal"/>
        <w:widowControl w:val="false"/>
        <w:numPr>
          <w:ilvl w:val="0"/>
          <w:numId w:val="17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zbigniew.miszczak@cbi24.pl lub pisemnie pod adres Administratora.</w:t>
      </w:r>
    </w:p>
    <w:p>
      <w:pPr>
        <w:pStyle w:val="Normal"/>
        <w:widowControl w:val="false"/>
        <w:numPr>
          <w:ilvl w:val="0"/>
          <w:numId w:val="18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Państwa dane osobowe będą przetwarzane </w:t>
      </w:r>
      <w:r>
        <w:rPr>
          <w:rFonts w:cs="Calibri"/>
          <w:b/>
          <w:sz w:val="18"/>
          <w:szCs w:val="18"/>
        </w:rPr>
        <w:t>w celu dokonania przyjęcia do klasy I szkoły podstawowej,</w:t>
      </w:r>
      <w:r>
        <w:rPr>
          <w:rFonts w:cs="Calibri"/>
          <w:sz w:val="18"/>
          <w:szCs w:val="18"/>
        </w:rPr>
        <w:t xml:space="preserve"> gdyż jest to niezbędne do wypełnienia obowiązku prawnego ciążącego na Administratorze na podstawie art. 6 ust. 1 lit. c) RODO. w zw. z   art. 153 ust.  2 Ustawy Prawo Oświatowe (tj. </w:t>
      </w:r>
      <w:r>
        <w:rPr>
          <w:rFonts w:cs="Calibri"/>
          <w:sz w:val="18"/>
          <w:szCs w:val="18"/>
          <w:shd w:fill="FFFFFF" w:val="clear"/>
        </w:rPr>
        <w:t>Dz. U. z 2020 r. poz. 910 ze zm.</w:t>
      </w:r>
      <w:r>
        <w:rPr>
          <w:rFonts w:cs="Calibri"/>
          <w:sz w:val="18"/>
          <w:szCs w:val="18"/>
        </w:rPr>
        <w:t xml:space="preserve">)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będą przetwarzane przez okres niezbędny do realizacji ww. celu z uwzględnieniem okresów przechowywania określonych przepisach szczególnych w tym przepisów archiwalnych tj. nie dłużej niż do końca okresu,                   w którym uczeń korzysta z wychowania przedszkolnego w danym publicznym przedszkolu, oddziale przedszkolnym.                          Dane osobowe kandydatów nieprzyjętych zgromadzone w celach postępowania rekrutacyjnego są przechowywane w publicznym przedszkolu/ oddziale przedszkolnym, w którym przeprowadzano postępowanie rekrutacyjne, przez okres roku, chyba że na rozstrzygnięcie dyrektora przedszkola/oddziału przedszkolnego została wniesiona skarga do sądu administracyjnego i postępowanie nie zostało zakończone prawomocnym wyrokiem.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widowControl w:val="false"/>
        <w:numPr>
          <w:ilvl w:val="0"/>
          <w:numId w:val="21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nie będą przekazywane poza Europejski Obszar Gospodarczy (obejmujący Unię Europejska, Norwegię, Li</w:t>
      </w:r>
      <w:r>
        <w:rPr>
          <w:rFonts w:cs="Calibri"/>
          <w:sz w:val="18"/>
          <w:szCs w:val="18"/>
        </w:rPr>
        <w:t>e</w:t>
      </w:r>
      <w:r>
        <w:rPr>
          <w:rFonts w:cs="Calibri"/>
          <w:sz w:val="18"/>
          <w:szCs w:val="18"/>
        </w:rPr>
        <w:t>chtenstein, Islandię).</w:t>
      </w:r>
    </w:p>
    <w:p>
      <w:pPr>
        <w:pStyle w:val="Normal"/>
        <w:widowControl w:val="false"/>
        <w:numPr>
          <w:ilvl w:val="0"/>
          <w:numId w:val="22"/>
        </w:numPr>
        <w:spacing w:lineRule="auto" w:line="240" w:before="0" w:after="10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W związku z przetwarzaniem Państwa danych osobowych przysługują Państwu następujące prawa:</w:t>
      </w:r>
    </w:p>
    <w:p>
      <w:pPr>
        <w:pStyle w:val="Normal"/>
        <w:widowControl w:val="false"/>
        <w:numPr>
          <w:ilvl w:val="0"/>
          <w:numId w:val="23"/>
        </w:numPr>
        <w:spacing w:lineRule="auto" w:line="240" w:before="0" w:after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dostępu do swoich danych osobowych oraz otrzymania ich kopii,</w:t>
      </w:r>
    </w:p>
    <w:p>
      <w:pPr>
        <w:pStyle w:val="Normal"/>
        <w:widowControl w:val="false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do sprostowania (poprawiania) swoich danych osobowych,</w:t>
      </w:r>
    </w:p>
    <w:p>
      <w:pPr>
        <w:pStyle w:val="Normal"/>
        <w:widowControl w:val="false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do ograniczenia przetwarzania danych osobowych,</w:t>
      </w:r>
    </w:p>
    <w:p>
      <w:pPr>
        <w:pStyle w:val="Normal"/>
        <w:widowControl w:val="false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prawo wniesienia skargi do Prezesa Urzędu Ochrony Danych Osobowych (ul. Stawki 2, 00-193 Warszawa), w sytuacji gdy uzna Pani- Pan, że przetwarzanie danych osobowych narusza przepisy ogólne Rozporządzenia o Ochronie Danych Osobowych (RODO)</w:t>
      </w:r>
      <w:r>
        <w:rPr>
          <w:rFonts w:cs="Calibri"/>
          <w:sz w:val="18"/>
          <w:szCs w:val="18"/>
          <w:vertAlign w:val="superscript"/>
        </w:rPr>
        <w:t xml:space="preserve"> </w:t>
      </w:r>
      <w:r>
        <w:rPr>
          <w:rStyle w:val="Zakotwiczenieprzypisudolnego"/>
          <w:rFonts w:cs="Calibri"/>
          <w:sz w:val="18"/>
          <w:szCs w:val="18"/>
          <w:vertAlign w:val="superscript"/>
        </w:rPr>
        <w:footnoteReference w:id="2"/>
      </w:r>
      <w:r>
        <w:rPr>
          <w:rFonts w:cs="Calibri"/>
          <w:sz w:val="18"/>
          <w:szCs w:val="18"/>
        </w:rPr>
        <w:t>.</w:t>
      </w:r>
    </w:p>
    <w:p>
      <w:pPr>
        <w:pStyle w:val="Normal"/>
        <w:widowControl w:val="false"/>
        <w:numPr>
          <w:ilvl w:val="0"/>
          <w:numId w:val="27"/>
        </w:numPr>
        <w:spacing w:lineRule="auto" w:line="240" w:before="0" w:after="8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Podanie przez Państwa danych osobowych w związku z ciążącym na Administratorze obowiązkiem prawnym jest obowiązkowe, a ich nieprzekazanie skutkować będzie brakiem realizacji celu, o którym mowa w pkt. 3.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8"/>
        <w:ind w:left="284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Państwa dane mogą zostać przekazane podmiotą zewnętrznym lub organom uprawnionym na podstawie przepisów prawa.</w:t>
      </w:r>
    </w:p>
    <w:p>
      <w:pPr>
        <w:pStyle w:val="Normal"/>
        <w:spacing w:lineRule="auto" w:line="360"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</w:t>
        <w:tab/>
        <w:tab/>
        <w:t>_________________________________</w:t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 xml:space="preserve">data i czytelny podpis matki/opiekunki prawnej                         data i czytelny podpis ojca/opiekuna prawnego 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862839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9"/>
    <w:lvlOverride w:ilvl="0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2"/>
  </w:num>
  <w:num w:numId="2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57793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1435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4358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577931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577931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c80f2d"/>
    <w:rPr>
      <w:rFonts w:ascii="Calibri" w:hAnsi="Calibri" w:eastAsia="Calibri" w:cs="Calibri"/>
      <w:color w:val="000000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c80f2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34e3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43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43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14358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65196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en-US" w:eastAsia="zh-CN" w:bidi="hi-IN"/>
    </w:rPr>
  </w:style>
  <w:style w:type="paragraph" w:styleId="Przypisdolny">
    <w:name w:val="Footnote Text"/>
    <w:basedOn w:val="Normal"/>
    <w:link w:val="TekstprzypisudolnegoZnak"/>
    <w:uiPriority w:val="99"/>
    <w:unhideWhenUsed/>
    <w:rsid w:val="00c80f2d"/>
    <w:pPr>
      <w:spacing w:lineRule="auto" w:line="240" w:before="0" w:after="0"/>
    </w:pPr>
    <w:rPr>
      <w:rFonts w:ascii="Calibri" w:hAnsi="Calibri" w:eastAsia="Calibri" w:cs="Calibri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34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30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5DAE-8F59-4568-AD85-477DACA0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3</Pages>
  <Words>741</Words>
  <Characters>5006</Characters>
  <CharactersWithSpaces>5957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2021-01-14T11:17:00Z</dcterms:created>
  <dc:creator>d ch</dc:creator>
  <dc:description/>
  <dc:language>pl-PL</dc:language>
  <cp:lastModifiedBy/>
  <dcterms:modified xsi:type="dcterms:W3CDTF">2024-01-10T13:34:50Z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