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3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4934"/>
        <w:gridCol w:w="4416"/>
      </w:tblGrid>
      <w:tr w:rsidR="00943107" w14:paraId="2F338A0A" w14:textId="77777777" w:rsidTr="001C58C7">
        <w:trPr>
          <w:trHeight w:val="1239"/>
        </w:trPr>
        <w:tc>
          <w:tcPr>
            <w:tcW w:w="9350" w:type="dxa"/>
            <w:gridSpan w:val="2"/>
            <w:tcBorders>
              <w:bottom w:val="single" w:sz="4" w:space="0" w:color="000000"/>
            </w:tcBorders>
            <w:vAlign w:val="center"/>
          </w:tcPr>
          <w:p w14:paraId="50B6D27D" w14:textId="77777777" w:rsidR="00943107" w:rsidRDefault="00943107" w:rsidP="001C58C7">
            <w:pPr>
              <w:pStyle w:val="TableParagraph"/>
              <w:spacing w:line="268" w:lineRule="auto"/>
              <w:ind w:left="321" w:right="465" w:hanging="5"/>
              <w:jc w:val="center"/>
              <w:rPr>
                <w:b/>
                <w:sz w:val="32"/>
              </w:rPr>
            </w:pPr>
            <w:proofErr w:type="spellStart"/>
            <w:r>
              <w:rPr>
                <w:b/>
                <w:sz w:val="32"/>
              </w:rPr>
              <w:t>Základná</w:t>
            </w:r>
            <w:proofErr w:type="spellEnd"/>
            <w:r>
              <w:rPr>
                <w:b/>
                <w:sz w:val="32"/>
              </w:rPr>
              <w:t xml:space="preserve"> </w:t>
            </w:r>
            <w:proofErr w:type="spellStart"/>
            <w:r>
              <w:rPr>
                <w:b/>
                <w:sz w:val="32"/>
              </w:rPr>
              <w:t>škola</w:t>
            </w:r>
            <w:proofErr w:type="spellEnd"/>
            <w:r>
              <w:rPr>
                <w:b/>
                <w:sz w:val="32"/>
              </w:rPr>
              <w:t xml:space="preserve"> s </w:t>
            </w:r>
            <w:proofErr w:type="spellStart"/>
            <w:r>
              <w:rPr>
                <w:b/>
                <w:sz w:val="32"/>
              </w:rPr>
              <w:t>materskou</w:t>
            </w:r>
            <w:proofErr w:type="spellEnd"/>
            <w:r>
              <w:rPr>
                <w:b/>
                <w:sz w:val="32"/>
              </w:rPr>
              <w:t xml:space="preserve"> </w:t>
            </w:r>
            <w:proofErr w:type="spellStart"/>
            <w:r>
              <w:rPr>
                <w:b/>
                <w:sz w:val="32"/>
              </w:rPr>
              <w:t>školou</w:t>
            </w:r>
            <w:proofErr w:type="spellEnd"/>
            <w:r>
              <w:rPr>
                <w:b/>
                <w:sz w:val="32"/>
              </w:rPr>
              <w:t xml:space="preserve">, </w:t>
            </w:r>
            <w:proofErr w:type="spellStart"/>
            <w:r>
              <w:rPr>
                <w:b/>
                <w:sz w:val="32"/>
              </w:rPr>
              <w:t>Dolná</w:t>
            </w:r>
            <w:proofErr w:type="spellEnd"/>
            <w:r>
              <w:rPr>
                <w:b/>
                <w:sz w:val="32"/>
              </w:rPr>
              <w:t xml:space="preserve"> </w:t>
            </w:r>
            <w:proofErr w:type="spellStart"/>
            <w:r>
              <w:rPr>
                <w:b/>
                <w:sz w:val="32"/>
              </w:rPr>
              <w:t>Poruba</w:t>
            </w:r>
            <w:proofErr w:type="spellEnd"/>
            <w:r>
              <w:rPr>
                <w:b/>
                <w:sz w:val="32"/>
              </w:rPr>
              <w:t xml:space="preserve"> 88, </w:t>
            </w:r>
          </w:p>
          <w:p w14:paraId="10B5F2E2" w14:textId="77777777" w:rsidR="00943107" w:rsidRDefault="00943107" w:rsidP="001C58C7">
            <w:pPr>
              <w:pStyle w:val="TableParagraph"/>
              <w:spacing w:line="268" w:lineRule="auto"/>
              <w:ind w:left="321" w:right="465" w:hanging="5"/>
              <w:jc w:val="center"/>
              <w:rPr>
                <w:b/>
                <w:sz w:val="32"/>
              </w:rPr>
            </w:pPr>
            <w:r>
              <w:rPr>
                <w:b/>
                <w:sz w:val="32"/>
              </w:rPr>
              <w:t xml:space="preserve">914 43 </w:t>
            </w:r>
            <w:proofErr w:type="spellStart"/>
            <w:r>
              <w:rPr>
                <w:b/>
                <w:sz w:val="32"/>
              </w:rPr>
              <w:t>Omšenie</w:t>
            </w:r>
            <w:proofErr w:type="spellEnd"/>
          </w:p>
        </w:tc>
      </w:tr>
      <w:tr w:rsidR="00943107" w14:paraId="21FEACFA" w14:textId="77777777" w:rsidTr="001C58C7">
        <w:trPr>
          <w:trHeight w:val="1239"/>
        </w:trPr>
        <w:tc>
          <w:tcPr>
            <w:tcW w:w="9350" w:type="dxa"/>
            <w:gridSpan w:val="2"/>
            <w:tcBorders>
              <w:top w:val="single" w:sz="4" w:space="0" w:color="000000"/>
              <w:bottom w:val="single" w:sz="6" w:space="0" w:color="000000"/>
            </w:tcBorders>
            <w:vAlign w:val="center"/>
          </w:tcPr>
          <w:p w14:paraId="6743757A" w14:textId="77777777" w:rsidR="00943107" w:rsidRPr="0008203E" w:rsidRDefault="00943107" w:rsidP="001C58C7">
            <w:pPr>
              <w:pStyle w:val="TableParagraph"/>
              <w:jc w:val="center"/>
              <w:rPr>
                <w:sz w:val="68"/>
              </w:rPr>
            </w:pPr>
            <w:r>
              <w:rPr>
                <w:b/>
                <w:sz w:val="32"/>
              </w:rPr>
              <w:t>ORGANIZAČNÁ SMERNICA</w:t>
            </w:r>
          </w:p>
        </w:tc>
      </w:tr>
      <w:tr w:rsidR="00943107" w14:paraId="7E24ECC2" w14:textId="77777777" w:rsidTr="001C58C7">
        <w:trPr>
          <w:trHeight w:val="7960"/>
        </w:trPr>
        <w:tc>
          <w:tcPr>
            <w:tcW w:w="9350" w:type="dxa"/>
            <w:gridSpan w:val="2"/>
            <w:tcBorders>
              <w:top w:val="nil"/>
              <w:bottom w:val="single" w:sz="6" w:space="0" w:color="000000"/>
            </w:tcBorders>
          </w:tcPr>
          <w:p w14:paraId="423EBCA0" w14:textId="77777777" w:rsidR="00943107" w:rsidRDefault="00943107" w:rsidP="001C58C7">
            <w:pPr>
              <w:pStyle w:val="TableParagraph"/>
              <w:rPr>
                <w:sz w:val="68"/>
              </w:rPr>
            </w:pPr>
          </w:p>
          <w:p w14:paraId="7BD71CBD" w14:textId="77777777" w:rsidR="00943107" w:rsidRDefault="00943107" w:rsidP="001C58C7">
            <w:pPr>
              <w:pStyle w:val="TableParagraph"/>
              <w:rPr>
                <w:sz w:val="68"/>
              </w:rPr>
            </w:pPr>
          </w:p>
          <w:p w14:paraId="06767DF8" w14:textId="77777777" w:rsidR="00943107" w:rsidRDefault="00943107" w:rsidP="001C58C7">
            <w:pPr>
              <w:pStyle w:val="TableParagraph"/>
              <w:rPr>
                <w:sz w:val="68"/>
              </w:rPr>
            </w:pPr>
          </w:p>
          <w:p w14:paraId="0ACB3796" w14:textId="77777777" w:rsidR="00943107" w:rsidRDefault="00943107" w:rsidP="001C58C7">
            <w:pPr>
              <w:pStyle w:val="TableParagraph"/>
              <w:rPr>
                <w:sz w:val="77"/>
              </w:rPr>
            </w:pPr>
          </w:p>
          <w:p w14:paraId="56547706" w14:textId="6A8174E7" w:rsidR="00943107" w:rsidRPr="00943107" w:rsidRDefault="00943107" w:rsidP="00943107">
            <w:pPr>
              <w:pStyle w:val="TableParagraph"/>
              <w:ind w:left="535" w:right="726"/>
              <w:jc w:val="center"/>
              <w:rPr>
                <w:rFonts w:ascii="Arial Black"/>
                <w:sz w:val="48"/>
              </w:rPr>
            </w:pPr>
            <w:r w:rsidRPr="00943107">
              <w:rPr>
                <w:rFonts w:ascii="Arial Black"/>
                <w:sz w:val="48"/>
              </w:rPr>
              <w:t>SMERNICA O ORGANIZOVAN</w:t>
            </w:r>
            <w:r w:rsidRPr="00943107">
              <w:rPr>
                <w:rFonts w:ascii="Arial Black"/>
                <w:sz w:val="48"/>
              </w:rPr>
              <w:t>Í</w:t>
            </w:r>
            <w:r w:rsidRPr="00943107">
              <w:rPr>
                <w:rFonts w:ascii="Arial Black"/>
                <w:sz w:val="48"/>
              </w:rPr>
              <w:t xml:space="preserve"> LY</w:t>
            </w:r>
            <w:r w:rsidRPr="00943107">
              <w:rPr>
                <w:rFonts w:ascii="Arial Black"/>
                <w:sz w:val="48"/>
              </w:rPr>
              <w:t>Ž</w:t>
            </w:r>
            <w:r w:rsidRPr="00943107">
              <w:rPr>
                <w:rFonts w:ascii="Arial Black"/>
                <w:sz w:val="48"/>
              </w:rPr>
              <w:t>IARSKEHO A SNOUBORDINGOV</w:t>
            </w:r>
            <w:r w:rsidRPr="00943107">
              <w:rPr>
                <w:rFonts w:ascii="Arial Black"/>
                <w:sz w:val="48"/>
              </w:rPr>
              <w:t>É</w:t>
            </w:r>
            <w:r w:rsidRPr="00943107">
              <w:rPr>
                <w:rFonts w:ascii="Arial Black"/>
                <w:sz w:val="48"/>
              </w:rPr>
              <w:t>HO</w:t>
            </w:r>
          </w:p>
          <w:p w14:paraId="57456818" w14:textId="01671446" w:rsidR="00943107" w:rsidRDefault="00943107" w:rsidP="00943107">
            <w:pPr>
              <w:pStyle w:val="TableParagraph"/>
              <w:spacing w:before="82"/>
              <w:ind w:left="540" w:right="726"/>
              <w:jc w:val="center"/>
              <w:rPr>
                <w:rFonts w:ascii="Arial Black" w:hAnsi="Arial Black"/>
                <w:sz w:val="48"/>
              </w:rPr>
            </w:pPr>
            <w:r w:rsidRPr="00943107">
              <w:rPr>
                <w:rFonts w:ascii="Arial Black"/>
                <w:sz w:val="48"/>
              </w:rPr>
              <w:t>V</w:t>
            </w:r>
            <w:r w:rsidRPr="00943107">
              <w:rPr>
                <w:rFonts w:ascii="Arial Black"/>
                <w:sz w:val="48"/>
              </w:rPr>
              <w:t>Ý</w:t>
            </w:r>
            <w:r w:rsidRPr="00943107">
              <w:rPr>
                <w:rFonts w:ascii="Arial Black"/>
                <w:sz w:val="48"/>
              </w:rPr>
              <w:t>CVIKU</w:t>
            </w:r>
          </w:p>
          <w:p w14:paraId="1CB73CE2" w14:textId="77777777" w:rsidR="00943107" w:rsidRDefault="00943107" w:rsidP="001C58C7">
            <w:pPr>
              <w:pStyle w:val="TableParagraph"/>
              <w:spacing w:before="82"/>
              <w:ind w:left="540" w:right="726"/>
              <w:jc w:val="center"/>
              <w:rPr>
                <w:rFonts w:ascii="Arial Black" w:hAnsi="Arial Black"/>
                <w:sz w:val="48"/>
              </w:rPr>
            </w:pPr>
          </w:p>
          <w:p w14:paraId="3CA76D9D" w14:textId="77777777" w:rsidR="00943107" w:rsidRDefault="00943107" w:rsidP="001C58C7">
            <w:pPr>
              <w:pStyle w:val="TableParagraph"/>
              <w:spacing w:before="82"/>
              <w:ind w:left="540" w:right="726"/>
              <w:jc w:val="center"/>
              <w:rPr>
                <w:rFonts w:ascii="Arial Black" w:hAnsi="Arial Black"/>
                <w:sz w:val="48"/>
              </w:rPr>
            </w:pPr>
          </w:p>
        </w:tc>
      </w:tr>
      <w:tr w:rsidR="00943107" w14:paraId="6295295C" w14:textId="77777777" w:rsidTr="001C58C7">
        <w:trPr>
          <w:trHeight w:val="380"/>
        </w:trPr>
        <w:tc>
          <w:tcPr>
            <w:tcW w:w="4934" w:type="dxa"/>
            <w:tcBorders>
              <w:top w:val="single" w:sz="6" w:space="0" w:color="000000"/>
              <w:bottom w:val="single" w:sz="6" w:space="0" w:color="000000"/>
              <w:right w:val="single" w:sz="6" w:space="0" w:color="000000"/>
            </w:tcBorders>
          </w:tcPr>
          <w:p w14:paraId="699BCEAD" w14:textId="0B572385" w:rsidR="00943107" w:rsidRDefault="00943107" w:rsidP="001C58C7">
            <w:pPr>
              <w:pStyle w:val="TableParagraph"/>
              <w:spacing w:line="319" w:lineRule="exact"/>
              <w:ind w:left="90"/>
              <w:rPr>
                <w:b/>
                <w:sz w:val="28"/>
              </w:rPr>
            </w:pPr>
            <w:proofErr w:type="spellStart"/>
            <w:r>
              <w:rPr>
                <w:b/>
                <w:sz w:val="28"/>
              </w:rPr>
              <w:t>Vypracoval</w:t>
            </w:r>
            <w:proofErr w:type="spellEnd"/>
            <w:r w:rsidRPr="00943107">
              <w:rPr>
                <w:bCs/>
                <w:sz w:val="28"/>
              </w:rPr>
              <w:t>:</w:t>
            </w:r>
            <w:r w:rsidRPr="00943107">
              <w:rPr>
                <w:bCs/>
                <w:spacing w:val="-3"/>
                <w:sz w:val="28"/>
              </w:rPr>
              <w:t xml:space="preserve"> </w:t>
            </w:r>
            <w:r w:rsidRPr="00943107">
              <w:rPr>
                <w:bCs/>
                <w:sz w:val="28"/>
              </w:rPr>
              <w:t>Mgr. Kristína Bavlnková</w:t>
            </w:r>
          </w:p>
        </w:tc>
        <w:tc>
          <w:tcPr>
            <w:tcW w:w="4416" w:type="dxa"/>
            <w:tcBorders>
              <w:top w:val="single" w:sz="6" w:space="0" w:color="000000"/>
              <w:left w:val="single" w:sz="6" w:space="0" w:color="000000"/>
              <w:bottom w:val="single" w:sz="6" w:space="0" w:color="000000"/>
            </w:tcBorders>
          </w:tcPr>
          <w:p w14:paraId="1954BAF6" w14:textId="231C15EB" w:rsidR="00943107" w:rsidRDefault="00943107" w:rsidP="001C58C7">
            <w:pPr>
              <w:pStyle w:val="TableParagraph"/>
              <w:spacing w:line="319" w:lineRule="exact"/>
              <w:ind w:left="91"/>
              <w:rPr>
                <w:b/>
                <w:sz w:val="28"/>
              </w:rPr>
            </w:pPr>
            <w:proofErr w:type="spellStart"/>
            <w:r>
              <w:rPr>
                <w:b/>
                <w:sz w:val="28"/>
              </w:rPr>
              <w:t>Schválil</w:t>
            </w:r>
            <w:proofErr w:type="spellEnd"/>
            <w:r>
              <w:rPr>
                <w:b/>
                <w:sz w:val="28"/>
              </w:rPr>
              <w:t>:</w:t>
            </w:r>
            <w:r>
              <w:rPr>
                <w:b/>
                <w:spacing w:val="-12"/>
                <w:sz w:val="28"/>
              </w:rPr>
              <w:t xml:space="preserve"> </w:t>
            </w:r>
            <w:proofErr w:type="spellStart"/>
            <w:r w:rsidRPr="00943107">
              <w:rPr>
                <w:bCs/>
                <w:sz w:val="28"/>
              </w:rPr>
              <w:t>pedagogická</w:t>
            </w:r>
            <w:proofErr w:type="spellEnd"/>
            <w:r w:rsidRPr="00943107">
              <w:rPr>
                <w:bCs/>
                <w:sz w:val="28"/>
              </w:rPr>
              <w:t xml:space="preserve"> </w:t>
            </w:r>
            <w:proofErr w:type="spellStart"/>
            <w:r w:rsidRPr="00943107">
              <w:rPr>
                <w:bCs/>
                <w:sz w:val="28"/>
              </w:rPr>
              <w:t>rada</w:t>
            </w:r>
            <w:proofErr w:type="spellEnd"/>
          </w:p>
        </w:tc>
      </w:tr>
      <w:tr w:rsidR="00943107" w14:paraId="3D46EB76" w14:textId="77777777" w:rsidTr="001C58C7">
        <w:trPr>
          <w:trHeight w:val="546"/>
        </w:trPr>
        <w:tc>
          <w:tcPr>
            <w:tcW w:w="4934" w:type="dxa"/>
            <w:tcBorders>
              <w:top w:val="single" w:sz="6" w:space="0" w:color="000000"/>
              <w:bottom w:val="single" w:sz="6" w:space="0" w:color="000000"/>
              <w:right w:val="single" w:sz="6" w:space="0" w:color="000000"/>
            </w:tcBorders>
          </w:tcPr>
          <w:p w14:paraId="0F609EE4" w14:textId="5D88358D" w:rsidR="00943107" w:rsidRDefault="00943107" w:rsidP="001C58C7">
            <w:pPr>
              <w:pStyle w:val="TableParagraph"/>
              <w:spacing w:line="315" w:lineRule="exact"/>
              <w:ind w:left="90"/>
              <w:rPr>
                <w:sz w:val="28"/>
              </w:rPr>
            </w:pPr>
            <w:proofErr w:type="spellStart"/>
            <w:r>
              <w:rPr>
                <w:b/>
                <w:sz w:val="28"/>
              </w:rPr>
              <w:t>Funkcia</w:t>
            </w:r>
            <w:proofErr w:type="spellEnd"/>
            <w:r>
              <w:rPr>
                <w:b/>
                <w:sz w:val="28"/>
              </w:rPr>
              <w:t>:</w:t>
            </w:r>
            <w:r>
              <w:rPr>
                <w:b/>
                <w:spacing w:val="-3"/>
                <w:sz w:val="28"/>
              </w:rPr>
              <w:t xml:space="preserve"> </w:t>
            </w:r>
            <w:proofErr w:type="spellStart"/>
            <w:r>
              <w:rPr>
                <w:sz w:val="28"/>
              </w:rPr>
              <w:t>riaditeľka</w:t>
            </w:r>
            <w:proofErr w:type="spellEnd"/>
            <w:r>
              <w:rPr>
                <w:sz w:val="28"/>
              </w:rPr>
              <w:t xml:space="preserve"> </w:t>
            </w:r>
            <w:proofErr w:type="spellStart"/>
            <w:r>
              <w:rPr>
                <w:sz w:val="28"/>
              </w:rPr>
              <w:t>školy</w:t>
            </w:r>
            <w:proofErr w:type="spellEnd"/>
          </w:p>
        </w:tc>
        <w:tc>
          <w:tcPr>
            <w:tcW w:w="4416" w:type="dxa"/>
            <w:tcBorders>
              <w:top w:val="single" w:sz="6" w:space="0" w:color="000000"/>
              <w:left w:val="single" w:sz="6" w:space="0" w:color="000000"/>
              <w:bottom w:val="single" w:sz="6" w:space="0" w:color="000000"/>
            </w:tcBorders>
          </w:tcPr>
          <w:p w14:paraId="49E0AA7E" w14:textId="77777777" w:rsidR="00943107" w:rsidRDefault="00943107" w:rsidP="001C58C7">
            <w:pPr>
              <w:pStyle w:val="TableParagraph"/>
              <w:spacing w:line="315" w:lineRule="exact"/>
              <w:ind w:left="91"/>
              <w:rPr>
                <w:sz w:val="28"/>
              </w:rPr>
            </w:pPr>
          </w:p>
          <w:p w14:paraId="08BC5CF5" w14:textId="6FF0FB14" w:rsidR="00943107" w:rsidRDefault="00943107" w:rsidP="00943107">
            <w:pPr>
              <w:pStyle w:val="TableParagraph"/>
              <w:spacing w:line="315" w:lineRule="exact"/>
              <w:rPr>
                <w:sz w:val="28"/>
              </w:rPr>
            </w:pPr>
            <w:r>
              <w:rPr>
                <w:sz w:val="28"/>
              </w:rPr>
              <w:t>05.09.2022</w:t>
            </w:r>
          </w:p>
        </w:tc>
      </w:tr>
      <w:tr w:rsidR="00943107" w14:paraId="06F83CC8" w14:textId="77777777" w:rsidTr="001C58C7">
        <w:trPr>
          <w:trHeight w:val="400"/>
        </w:trPr>
        <w:tc>
          <w:tcPr>
            <w:tcW w:w="4934" w:type="dxa"/>
            <w:tcBorders>
              <w:top w:val="single" w:sz="6" w:space="0" w:color="000000"/>
              <w:bottom w:val="single" w:sz="6" w:space="0" w:color="000000"/>
              <w:right w:val="single" w:sz="6" w:space="0" w:color="000000"/>
            </w:tcBorders>
          </w:tcPr>
          <w:p w14:paraId="64C3DA24" w14:textId="77777777" w:rsidR="00943107" w:rsidRDefault="00943107" w:rsidP="001C58C7">
            <w:pPr>
              <w:pStyle w:val="TableParagraph"/>
              <w:ind w:left="90"/>
              <w:rPr>
                <w:b/>
                <w:sz w:val="28"/>
              </w:rPr>
            </w:pPr>
            <w:proofErr w:type="spellStart"/>
            <w:r>
              <w:rPr>
                <w:b/>
                <w:sz w:val="28"/>
              </w:rPr>
              <w:t>Podpis</w:t>
            </w:r>
            <w:proofErr w:type="spellEnd"/>
            <w:r>
              <w:rPr>
                <w:b/>
                <w:sz w:val="28"/>
              </w:rPr>
              <w:t>:</w:t>
            </w:r>
          </w:p>
        </w:tc>
        <w:tc>
          <w:tcPr>
            <w:tcW w:w="4416" w:type="dxa"/>
            <w:tcBorders>
              <w:top w:val="single" w:sz="6" w:space="0" w:color="000000"/>
              <w:left w:val="single" w:sz="6" w:space="0" w:color="000000"/>
              <w:bottom w:val="single" w:sz="6" w:space="0" w:color="000000"/>
            </w:tcBorders>
          </w:tcPr>
          <w:p w14:paraId="489493D5" w14:textId="13B02989" w:rsidR="00943107" w:rsidRDefault="00943107" w:rsidP="001C58C7">
            <w:pPr>
              <w:pStyle w:val="TableParagraph"/>
              <w:ind w:left="91"/>
              <w:rPr>
                <w:b/>
                <w:sz w:val="28"/>
              </w:rPr>
            </w:pPr>
          </w:p>
        </w:tc>
      </w:tr>
      <w:tr w:rsidR="00943107" w14:paraId="4FE606AE" w14:textId="77777777" w:rsidTr="001C58C7">
        <w:trPr>
          <w:trHeight w:val="413"/>
        </w:trPr>
        <w:tc>
          <w:tcPr>
            <w:tcW w:w="9350" w:type="dxa"/>
            <w:gridSpan w:val="2"/>
            <w:tcBorders>
              <w:top w:val="single" w:sz="6" w:space="0" w:color="000000"/>
            </w:tcBorders>
          </w:tcPr>
          <w:p w14:paraId="7C40756E" w14:textId="78C322CA" w:rsidR="00943107" w:rsidRDefault="00943107" w:rsidP="001C58C7">
            <w:pPr>
              <w:pStyle w:val="TableParagraph"/>
              <w:spacing w:line="367" w:lineRule="exact"/>
              <w:ind w:left="90"/>
              <w:rPr>
                <w:b/>
                <w:sz w:val="32"/>
              </w:rPr>
            </w:pPr>
            <w:proofErr w:type="spellStart"/>
            <w:r>
              <w:rPr>
                <w:b/>
                <w:sz w:val="32"/>
              </w:rPr>
              <w:t>Platnosť</w:t>
            </w:r>
            <w:proofErr w:type="spellEnd"/>
            <w:r>
              <w:rPr>
                <w:b/>
                <w:spacing w:val="-3"/>
                <w:sz w:val="32"/>
              </w:rPr>
              <w:t xml:space="preserve"> </w:t>
            </w:r>
            <w:r>
              <w:rPr>
                <w:b/>
                <w:sz w:val="32"/>
              </w:rPr>
              <w:t>od: 06.09.2022</w:t>
            </w:r>
          </w:p>
        </w:tc>
      </w:tr>
    </w:tbl>
    <w:p w14:paraId="7C288A63" w14:textId="1E963CFF" w:rsidR="008B623C" w:rsidRDefault="008B623C"/>
    <w:p w14:paraId="04AEC21B" w14:textId="3F593384" w:rsidR="001E5691" w:rsidRDefault="001E5691"/>
    <w:p w14:paraId="5C1A2126" w14:textId="7176929B" w:rsidR="001E5691" w:rsidRDefault="001E5691"/>
    <w:p w14:paraId="6CE34269" w14:textId="6577AAF5" w:rsidR="001E5691" w:rsidRDefault="001E5691"/>
    <w:p w14:paraId="3AE659BD" w14:textId="320D6E3E" w:rsidR="001E5691" w:rsidRDefault="001E5691"/>
    <w:p w14:paraId="754DAD8C" w14:textId="4007C60D" w:rsidR="001E5691" w:rsidRDefault="001E5691"/>
    <w:p w14:paraId="14CA8880"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b/>
          <w:bCs/>
          <w:color w:val="282828"/>
          <w:sz w:val="20"/>
          <w:szCs w:val="20"/>
          <w:lang w:eastAsia="sk-SK"/>
        </w:rPr>
        <w:lastRenderedPageBreak/>
        <w:t>Smernica č. 0</w:t>
      </w:r>
      <w:r>
        <w:rPr>
          <w:rFonts w:eastAsia="Times New Roman"/>
          <w:b/>
          <w:bCs/>
          <w:color w:val="282828"/>
          <w:sz w:val="20"/>
          <w:szCs w:val="20"/>
          <w:lang w:eastAsia="sk-SK"/>
        </w:rPr>
        <w:t>4/2022</w:t>
      </w:r>
    </w:p>
    <w:p w14:paraId="38E34961"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0282CE88" w14:textId="77777777" w:rsidR="00817082" w:rsidRPr="0074037F" w:rsidRDefault="00817082" w:rsidP="00817082">
      <w:pPr>
        <w:shd w:val="clear" w:color="auto" w:fill="F8F8F8"/>
        <w:spacing w:before="450" w:after="60" w:line="330" w:lineRule="atLeast"/>
        <w:jc w:val="center"/>
        <w:outlineLvl w:val="2"/>
        <w:rPr>
          <w:rFonts w:eastAsia="Times New Roman"/>
          <w:color w:val="196D03"/>
          <w:sz w:val="24"/>
          <w:szCs w:val="24"/>
          <w:lang w:eastAsia="sk-SK"/>
        </w:rPr>
      </w:pPr>
      <w:r w:rsidRPr="0074037F">
        <w:rPr>
          <w:rFonts w:eastAsia="Times New Roman"/>
          <w:b/>
          <w:bCs/>
          <w:color w:val="196D03"/>
          <w:sz w:val="24"/>
          <w:szCs w:val="24"/>
          <w:lang w:eastAsia="sk-SK"/>
        </w:rPr>
        <w:t>SMERNICA O ORGANIZOVANÍ LYŽIARSKEHO A SNOUBORD</w:t>
      </w:r>
      <w:r>
        <w:rPr>
          <w:rFonts w:eastAsia="Times New Roman"/>
          <w:b/>
          <w:bCs/>
          <w:color w:val="196D03"/>
          <w:sz w:val="24"/>
          <w:szCs w:val="24"/>
          <w:lang w:eastAsia="sk-SK"/>
        </w:rPr>
        <w:t>ING</w:t>
      </w:r>
      <w:r w:rsidRPr="0074037F">
        <w:rPr>
          <w:rFonts w:eastAsia="Times New Roman"/>
          <w:b/>
          <w:bCs/>
          <w:color w:val="196D03"/>
          <w:sz w:val="24"/>
          <w:szCs w:val="24"/>
          <w:lang w:eastAsia="sk-SK"/>
        </w:rPr>
        <w:t>OVÉHO VÝCVIKU</w:t>
      </w:r>
    </w:p>
    <w:p w14:paraId="6F39E509"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1B147BDE" w14:textId="77777777" w:rsidR="00817082" w:rsidRPr="0074037F" w:rsidRDefault="00817082" w:rsidP="00817082">
      <w:pPr>
        <w:shd w:val="clear" w:color="auto" w:fill="F8F8F8"/>
        <w:spacing w:before="144" w:after="144"/>
        <w:rPr>
          <w:rFonts w:eastAsia="Times New Roman"/>
          <w:color w:val="282828"/>
          <w:sz w:val="20"/>
          <w:szCs w:val="20"/>
          <w:lang w:eastAsia="sk-SK"/>
        </w:rPr>
      </w:pPr>
      <w:r>
        <w:rPr>
          <w:rFonts w:eastAsia="Times New Roman"/>
          <w:color w:val="282828"/>
          <w:sz w:val="20"/>
          <w:szCs w:val="20"/>
          <w:lang w:eastAsia="sk-SK"/>
        </w:rPr>
        <w:t>Organizácia</w:t>
      </w:r>
      <w:r w:rsidRPr="0074037F">
        <w:rPr>
          <w:rFonts w:eastAsia="Times New Roman"/>
          <w:color w:val="282828"/>
          <w:sz w:val="20"/>
          <w:szCs w:val="20"/>
          <w:lang w:eastAsia="sk-SK"/>
        </w:rPr>
        <w:t>: </w:t>
      </w:r>
      <w:r>
        <w:rPr>
          <w:rFonts w:eastAsia="Times New Roman"/>
          <w:i/>
          <w:iCs/>
          <w:color w:val="282828"/>
          <w:sz w:val="20"/>
          <w:szCs w:val="20"/>
          <w:lang w:eastAsia="sk-SK"/>
        </w:rPr>
        <w:t>ZŠ s MŠ, Dolná Poruba 88</w:t>
      </w:r>
    </w:p>
    <w:p w14:paraId="7BE0A5EC"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Identifikačné číslo organizácie: </w:t>
      </w:r>
      <w:r>
        <w:rPr>
          <w:rFonts w:eastAsia="Times New Roman"/>
          <w:i/>
          <w:iCs/>
          <w:color w:val="282828"/>
          <w:sz w:val="20"/>
          <w:szCs w:val="20"/>
          <w:lang w:eastAsia="sk-SK"/>
        </w:rPr>
        <w:t>36129836</w:t>
      </w:r>
    </w:p>
    <w:p w14:paraId="744A4A5D"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Právna forma: rozpočtová organizácia</w:t>
      </w:r>
    </w:p>
    <w:p w14:paraId="6113C6E5"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Štát: Slovenská republika</w:t>
      </w:r>
    </w:p>
    <w:p w14:paraId="4EC23BCC"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Štatutárny orgán: </w:t>
      </w:r>
      <w:r>
        <w:rPr>
          <w:rFonts w:eastAsia="Times New Roman"/>
          <w:i/>
          <w:iCs/>
          <w:color w:val="282828"/>
          <w:sz w:val="20"/>
          <w:szCs w:val="20"/>
          <w:lang w:eastAsia="sk-SK"/>
        </w:rPr>
        <w:t>Mgr. Kristína Bavlnková</w:t>
      </w:r>
    </w:p>
    <w:p w14:paraId="0C7CDD93"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2D4D096D"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Riaditeľ základnej školy vydáva túto smernicu o organizovaní lyžiarskeho a sno</w:t>
      </w:r>
      <w:r>
        <w:rPr>
          <w:rFonts w:eastAsia="Times New Roman"/>
          <w:color w:val="282828"/>
          <w:sz w:val="20"/>
          <w:szCs w:val="20"/>
          <w:lang w:eastAsia="sk-SK"/>
        </w:rPr>
        <w:t>u</w:t>
      </w:r>
      <w:r w:rsidRPr="0074037F">
        <w:rPr>
          <w:rFonts w:eastAsia="Times New Roman"/>
          <w:color w:val="282828"/>
          <w:sz w:val="20"/>
          <w:szCs w:val="20"/>
          <w:lang w:eastAsia="sk-SK"/>
        </w:rPr>
        <w:t>bord</w:t>
      </w:r>
      <w:r>
        <w:rPr>
          <w:rFonts w:eastAsia="Times New Roman"/>
          <w:color w:val="282828"/>
          <w:sz w:val="20"/>
          <w:szCs w:val="20"/>
          <w:lang w:eastAsia="sk-SK"/>
        </w:rPr>
        <w:t>ingo</w:t>
      </w:r>
      <w:r w:rsidRPr="0074037F">
        <w:rPr>
          <w:rFonts w:eastAsia="Times New Roman"/>
          <w:color w:val="282828"/>
          <w:sz w:val="20"/>
          <w:szCs w:val="20"/>
          <w:lang w:eastAsia="sk-SK"/>
        </w:rPr>
        <w:t>vého výcviku.</w:t>
      </w:r>
    </w:p>
    <w:p w14:paraId="7F6F56D6"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6D635171"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xml:space="preserve">Platnosť vnútorného predpisu od </w:t>
      </w:r>
      <w:r>
        <w:rPr>
          <w:rFonts w:eastAsia="Times New Roman"/>
          <w:color w:val="282828"/>
          <w:sz w:val="20"/>
          <w:szCs w:val="20"/>
          <w:lang w:eastAsia="sk-SK"/>
        </w:rPr>
        <w:t>6.9.2022</w:t>
      </w:r>
      <w:r w:rsidRPr="0074037F">
        <w:rPr>
          <w:rFonts w:eastAsia="Times New Roman"/>
          <w:color w:val="282828"/>
          <w:sz w:val="20"/>
          <w:szCs w:val="20"/>
          <w:lang w:eastAsia="sk-SK"/>
        </w:rPr>
        <w:t>.</w:t>
      </w:r>
    </w:p>
    <w:p w14:paraId="16384614" w14:textId="77777777" w:rsidR="00817082" w:rsidRDefault="00817082" w:rsidP="00817082">
      <w:pPr>
        <w:shd w:val="clear" w:color="auto" w:fill="F8F8F8"/>
        <w:spacing w:before="144" w:after="144"/>
        <w:rPr>
          <w:rFonts w:eastAsia="Times New Roman"/>
          <w:i/>
          <w:iCs/>
          <w:color w:val="282828"/>
          <w:sz w:val="20"/>
          <w:szCs w:val="20"/>
          <w:lang w:eastAsia="sk-SK"/>
        </w:rPr>
      </w:pPr>
      <w:r>
        <w:rPr>
          <w:rFonts w:eastAsia="Times New Roman"/>
          <w:i/>
          <w:iCs/>
          <w:color w:val="282828"/>
          <w:sz w:val="20"/>
          <w:szCs w:val="20"/>
          <w:lang w:eastAsia="sk-SK"/>
        </w:rPr>
        <w:t xml:space="preserve">V Dolnej Porube 5.9.2022 </w:t>
      </w:r>
    </w:p>
    <w:p w14:paraId="07E521A5" w14:textId="77777777" w:rsidR="00817082" w:rsidRPr="0074037F" w:rsidRDefault="00817082" w:rsidP="00817082">
      <w:pPr>
        <w:shd w:val="clear" w:color="auto" w:fill="F8F8F8"/>
        <w:spacing w:before="144" w:after="144"/>
        <w:rPr>
          <w:rFonts w:eastAsia="Times New Roman"/>
          <w:color w:val="282828"/>
          <w:sz w:val="20"/>
          <w:szCs w:val="20"/>
          <w:lang w:eastAsia="sk-SK"/>
        </w:rPr>
      </w:pPr>
      <w:r>
        <w:rPr>
          <w:rFonts w:eastAsia="Times New Roman"/>
          <w:i/>
          <w:iCs/>
          <w:color w:val="282828"/>
          <w:sz w:val="20"/>
          <w:szCs w:val="20"/>
          <w:lang w:eastAsia="sk-SK"/>
        </w:rPr>
        <w:t>Mgr. Kristína Bavlnková..............................................</w:t>
      </w:r>
    </w:p>
    <w:p w14:paraId="7C486924"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00F67EBF"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Riaditeľ Základnej školy </w:t>
      </w:r>
      <w:r>
        <w:rPr>
          <w:rFonts w:eastAsia="Times New Roman"/>
          <w:i/>
          <w:iCs/>
          <w:color w:val="282828"/>
          <w:sz w:val="20"/>
          <w:szCs w:val="20"/>
          <w:lang w:eastAsia="sk-SK"/>
        </w:rPr>
        <w:t xml:space="preserve">s materskou školou, Dolná Poruba 88 </w:t>
      </w:r>
      <w:r w:rsidRPr="0074037F">
        <w:rPr>
          <w:rFonts w:eastAsia="Times New Roman"/>
          <w:color w:val="282828"/>
          <w:sz w:val="20"/>
          <w:szCs w:val="20"/>
          <w:lang w:eastAsia="sk-SK"/>
        </w:rPr>
        <w:t> v súlade s pracovným poriadkom školy a školským poriadkom vydáva smernicu, ktorej účelom je upraviť podrobnosti organizácie lyžiarskeho výcviku a snoubord</w:t>
      </w:r>
      <w:r>
        <w:rPr>
          <w:rFonts w:eastAsia="Times New Roman"/>
          <w:color w:val="282828"/>
          <w:sz w:val="20"/>
          <w:szCs w:val="20"/>
          <w:lang w:eastAsia="sk-SK"/>
        </w:rPr>
        <w:t>ing</w:t>
      </w:r>
      <w:r w:rsidRPr="0074037F">
        <w:rPr>
          <w:rFonts w:eastAsia="Times New Roman"/>
          <w:color w:val="282828"/>
          <w:sz w:val="20"/>
          <w:szCs w:val="20"/>
          <w:lang w:eastAsia="sk-SK"/>
        </w:rPr>
        <w:t>ového výcviku pre žiakov základnej školy (ďalej len „škola“).</w:t>
      </w:r>
    </w:p>
    <w:p w14:paraId="0B6911D3"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58DD741D"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Článok I</w:t>
      </w:r>
    </w:p>
    <w:p w14:paraId="42BC652C"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ÚVODNÉ USTANOVENIA</w:t>
      </w:r>
    </w:p>
    <w:p w14:paraId="5082290B" w14:textId="77777777" w:rsidR="00817082" w:rsidRPr="0074037F" w:rsidRDefault="00817082" w:rsidP="00817082">
      <w:pPr>
        <w:widowControl/>
        <w:numPr>
          <w:ilvl w:val="0"/>
          <w:numId w:val="1"/>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Smernica špecifikuje podmienky plánovania, prípravy, organizácie, realizácie, personálneho a finančného zabezpečenia lyžiarskeho výcviku a snoubord</w:t>
      </w:r>
      <w:r>
        <w:rPr>
          <w:rFonts w:eastAsia="Times New Roman"/>
          <w:color w:val="282828"/>
          <w:sz w:val="20"/>
          <w:szCs w:val="20"/>
          <w:lang w:eastAsia="sk-SK"/>
        </w:rPr>
        <w:t>ing</w:t>
      </w:r>
      <w:r w:rsidRPr="0074037F">
        <w:rPr>
          <w:rFonts w:eastAsia="Times New Roman"/>
          <w:color w:val="282828"/>
          <w:sz w:val="20"/>
          <w:szCs w:val="20"/>
          <w:lang w:eastAsia="sk-SK"/>
        </w:rPr>
        <w:t>ového výcviku (ďalej len „výcvik“) v súlade s príslušnými predpismi v pracovnoprávnej oblasti, v oblasti bezpečnosti a ochrany zdravia pri práci, zdravotnými a hygienickými požiadavkami.</w:t>
      </w:r>
    </w:p>
    <w:p w14:paraId="2C6D5F97" w14:textId="77777777" w:rsidR="00817082" w:rsidRPr="0074037F" w:rsidRDefault="00817082" w:rsidP="00817082">
      <w:pPr>
        <w:widowControl/>
        <w:numPr>
          <w:ilvl w:val="0"/>
          <w:numId w:val="1"/>
        </w:numPr>
        <w:shd w:val="clear" w:color="auto" w:fill="F8F8F8"/>
        <w:tabs>
          <w:tab w:val="clear" w:pos="720"/>
          <w:tab w:val="num" w:pos="1068"/>
        </w:tabs>
        <w:autoSpaceDE/>
        <w:autoSpaceDN/>
        <w:spacing w:before="100" w:beforeAutospacing="1" w:after="100" w:afterAutospacing="1"/>
        <w:ind w:left="1068"/>
        <w:rPr>
          <w:rFonts w:eastAsia="Times New Roman"/>
          <w:color w:val="282828"/>
          <w:sz w:val="20"/>
          <w:szCs w:val="20"/>
          <w:lang w:eastAsia="sk-SK"/>
        </w:rPr>
      </w:pPr>
      <w:r w:rsidRPr="0074037F">
        <w:rPr>
          <w:rFonts w:eastAsia="Times New Roman"/>
          <w:color w:val="282828"/>
          <w:sz w:val="20"/>
          <w:szCs w:val="20"/>
          <w:lang w:eastAsia="sk-SK"/>
        </w:rPr>
        <w:t xml:space="preserve">Organizácia výcviku sa riadi internou smernicou </w:t>
      </w:r>
      <w:r>
        <w:rPr>
          <w:rFonts w:eastAsia="Times New Roman"/>
          <w:color w:val="282828"/>
          <w:sz w:val="20"/>
          <w:szCs w:val="20"/>
          <w:lang w:eastAsia="sk-SK"/>
        </w:rPr>
        <w:t>ZŠ s MŠ, Dolná Poruba 88</w:t>
      </w:r>
      <w:r w:rsidRPr="0074037F">
        <w:rPr>
          <w:rFonts w:eastAsia="Times New Roman"/>
          <w:i/>
          <w:iCs/>
          <w:color w:val="282828"/>
          <w:sz w:val="20"/>
          <w:szCs w:val="20"/>
          <w:lang w:eastAsia="sk-SK"/>
        </w:rPr>
        <w:t>, </w:t>
      </w:r>
      <w:r w:rsidRPr="0074037F">
        <w:rPr>
          <w:rFonts w:eastAsia="Times New Roman"/>
          <w:color w:val="282828"/>
          <w:sz w:val="20"/>
          <w:szCs w:val="20"/>
          <w:lang w:eastAsia="sk-SK"/>
        </w:rPr>
        <w:t>zákonom č. </w:t>
      </w:r>
      <w:hyperlink r:id="rId5" w:tgtFrame="_blank" w:history="1">
        <w:r w:rsidRPr="0074037F">
          <w:rPr>
            <w:rFonts w:eastAsia="Times New Roman"/>
            <w:color w:val="196D03"/>
            <w:sz w:val="20"/>
            <w:szCs w:val="20"/>
            <w:u w:val="single"/>
            <w:lang w:eastAsia="sk-SK"/>
          </w:rPr>
          <w:t>245/2008 Z. z.</w:t>
        </w:r>
      </w:hyperlink>
      <w:r w:rsidRPr="0074037F">
        <w:rPr>
          <w:rFonts w:eastAsia="Times New Roman"/>
          <w:color w:val="282828"/>
          <w:sz w:val="20"/>
          <w:szCs w:val="20"/>
          <w:lang w:eastAsia="sk-SK"/>
        </w:rPr>
        <w:t> o výchove a vzdelávaní (</w:t>
      </w:r>
      <w:hyperlink r:id="rId6" w:tgtFrame="_blank" w:history="1">
        <w:r w:rsidRPr="0074037F">
          <w:rPr>
            <w:rFonts w:eastAsia="Times New Roman"/>
            <w:color w:val="196D03"/>
            <w:sz w:val="20"/>
            <w:szCs w:val="20"/>
            <w:u w:val="single"/>
            <w:lang w:eastAsia="sk-SK"/>
          </w:rPr>
          <w:t>školský zákon</w:t>
        </w:r>
      </w:hyperlink>
      <w:r w:rsidRPr="0074037F">
        <w:rPr>
          <w:rFonts w:eastAsia="Times New Roman"/>
          <w:color w:val="282828"/>
          <w:sz w:val="20"/>
          <w:szCs w:val="20"/>
          <w:lang w:eastAsia="sk-SK"/>
        </w:rPr>
        <w:t>) a o zmene a doplnení niektorých zákonov v znení neskorších predpisov, vyhláškou č. </w:t>
      </w:r>
      <w:hyperlink r:id="rId7" w:tgtFrame="_blank" w:history="1">
        <w:r w:rsidRPr="0074037F">
          <w:rPr>
            <w:rFonts w:eastAsia="Times New Roman"/>
            <w:color w:val="196D03"/>
            <w:sz w:val="20"/>
            <w:szCs w:val="20"/>
            <w:u w:val="single"/>
            <w:lang w:eastAsia="sk-SK"/>
          </w:rPr>
          <w:t>320/2008 Z. z.</w:t>
        </w:r>
      </w:hyperlink>
      <w:r w:rsidRPr="0074037F">
        <w:rPr>
          <w:rFonts w:eastAsia="Times New Roman"/>
          <w:color w:val="282828"/>
          <w:sz w:val="20"/>
          <w:szCs w:val="20"/>
          <w:lang w:eastAsia="sk-SK"/>
        </w:rPr>
        <w:t> o základnej škole a smernicou Ministerstva školstva, vedy, výskumu a športu Slovenskej republiky č. 19/2017 o organizovaní lyžiarskeho výcviku a snoubordingového výcviku v znení smernice č. 3/2022 (konsolidované znenie s účinnosťou od 1. februára 2022).</w:t>
      </w:r>
    </w:p>
    <w:p w14:paraId="7AF90077"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3D93C28D"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Článok II</w:t>
      </w:r>
    </w:p>
    <w:p w14:paraId="689B75A9"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CHARAKTERISTIKA VÝCVIKU</w:t>
      </w:r>
    </w:p>
    <w:p w14:paraId="2EFDB773" w14:textId="77777777" w:rsidR="00817082" w:rsidRPr="0074037F" w:rsidRDefault="00817082" w:rsidP="00817082">
      <w:pPr>
        <w:widowControl/>
        <w:numPr>
          <w:ilvl w:val="0"/>
          <w:numId w:val="2"/>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Základná škola</w:t>
      </w:r>
      <w:r>
        <w:rPr>
          <w:rFonts w:eastAsia="Times New Roman"/>
          <w:color w:val="282828"/>
          <w:sz w:val="20"/>
          <w:szCs w:val="20"/>
          <w:lang w:eastAsia="sk-SK"/>
        </w:rPr>
        <w:t xml:space="preserve"> s materskou školou, Dolná Poruba 88</w:t>
      </w:r>
      <w:r w:rsidRPr="0074037F">
        <w:rPr>
          <w:rFonts w:eastAsia="Times New Roman"/>
          <w:color w:val="282828"/>
          <w:sz w:val="20"/>
          <w:szCs w:val="20"/>
          <w:lang w:eastAsia="sk-SK"/>
        </w:rPr>
        <w:t xml:space="preserve"> organizuje výcvik v súlade so školským vzdelávacím programom, a to po informovanom súhlase zákonného zástupcu a po dohode so zákonným zástupcom.</w:t>
      </w:r>
    </w:p>
    <w:p w14:paraId="56739590" w14:textId="77777777" w:rsidR="00817082" w:rsidRPr="0074037F" w:rsidRDefault="00817082" w:rsidP="00817082">
      <w:pPr>
        <w:widowControl/>
        <w:numPr>
          <w:ilvl w:val="0"/>
          <w:numId w:val="2"/>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lastRenderedPageBreak/>
        <w:t>Informovaný súhlas zákonného zástupcu poskytovaný v zmysle </w:t>
      </w:r>
      <w:hyperlink r:id="rId8" w:tgtFrame="_blank" w:history="1">
        <w:r w:rsidRPr="0074037F">
          <w:rPr>
            <w:rFonts w:eastAsia="Times New Roman"/>
            <w:color w:val="196D03"/>
            <w:sz w:val="20"/>
            <w:szCs w:val="20"/>
            <w:u w:val="single"/>
            <w:lang w:eastAsia="sk-SK"/>
          </w:rPr>
          <w:t>§ 30 ods. 6 zákona č. 245/2008 Z. z.</w:t>
        </w:r>
      </w:hyperlink>
      <w:r w:rsidRPr="0074037F">
        <w:rPr>
          <w:rFonts w:eastAsia="Times New Roman"/>
          <w:color w:val="282828"/>
          <w:sz w:val="20"/>
          <w:szCs w:val="20"/>
          <w:lang w:eastAsia="sk-SK"/>
        </w:rPr>
        <w:t> o výchove a vzdelávaní (</w:t>
      </w:r>
      <w:hyperlink r:id="rId9" w:tgtFrame="_blank" w:history="1">
        <w:r w:rsidRPr="0074037F">
          <w:rPr>
            <w:rFonts w:eastAsia="Times New Roman"/>
            <w:color w:val="196D03"/>
            <w:sz w:val="20"/>
            <w:szCs w:val="20"/>
            <w:u w:val="single"/>
            <w:lang w:eastAsia="sk-SK"/>
          </w:rPr>
          <w:t>školský zákon</w:t>
        </w:r>
      </w:hyperlink>
      <w:r w:rsidRPr="0074037F">
        <w:rPr>
          <w:rFonts w:eastAsia="Times New Roman"/>
          <w:color w:val="282828"/>
          <w:sz w:val="20"/>
          <w:szCs w:val="20"/>
          <w:lang w:eastAsia="sk-SK"/>
        </w:rPr>
        <w:t>) a o zmene a doplnení niektorých zákonov v znení neskorších predpisov je písomný súhlas fyzickej osoby, v ktorom sa okrem jej vlastnoručného podpisu uvedie, že táto osoba bola riadne poučená o dôsledkoch jej súhlasu. Súčasťou informovaného súhlasu zákonného zástupcu sú informácie o zabezpečení prvej pomoci, rizikách spojených s účasťou na výcviku a požiadavky školy voči zákonným zástupcom týkajúce sa účasti žiaka na výcviku.</w:t>
      </w:r>
    </w:p>
    <w:p w14:paraId="2B3D8689" w14:textId="77777777" w:rsidR="00817082" w:rsidRPr="0074037F" w:rsidRDefault="00817082" w:rsidP="00817082">
      <w:pPr>
        <w:widowControl/>
        <w:numPr>
          <w:ilvl w:val="0"/>
          <w:numId w:val="2"/>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Pre žiakov, ktorí sa výcviku nezúčastnia, škola zabezpečí náhradné vyučovanie a ďalšie podrobnosti ustanovené touto smernicou sa na týchto žiakov nevzťahujú.</w:t>
      </w:r>
    </w:p>
    <w:p w14:paraId="725F0BB6" w14:textId="77777777" w:rsidR="00817082" w:rsidRPr="0074037F" w:rsidRDefault="00817082" w:rsidP="00817082">
      <w:pPr>
        <w:widowControl/>
        <w:numPr>
          <w:ilvl w:val="0"/>
          <w:numId w:val="2"/>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Výcvik trvá 5 až 7 dní v rozsahu najmenej 25 vyučovacích hodín. Trvanie výcviku počas jedného výcvikového dňa je stanovené na 6 hodín. V tretí deň výcviku výcvikový deň je stanovený na 3 hodiny. Súčasťou trvania výcviku nie je čas strávený dopravou na miesto konania výchovno-vzdelávacej aktivity.</w:t>
      </w:r>
    </w:p>
    <w:p w14:paraId="43512C12" w14:textId="77777777" w:rsidR="00817082" w:rsidRPr="0074037F" w:rsidRDefault="00817082" w:rsidP="00817082">
      <w:pPr>
        <w:widowControl/>
        <w:numPr>
          <w:ilvl w:val="0"/>
          <w:numId w:val="2"/>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Počet pedagogických zamestnancov sa ustanovuje tak, aby jedno lyžiarske družstvo tvorilo najviac 15 žiakov a jedno snoubord</w:t>
      </w:r>
      <w:r>
        <w:rPr>
          <w:rFonts w:eastAsia="Times New Roman"/>
          <w:color w:val="282828"/>
          <w:sz w:val="20"/>
          <w:szCs w:val="20"/>
          <w:lang w:eastAsia="sk-SK"/>
        </w:rPr>
        <w:t>ing</w:t>
      </w:r>
      <w:r w:rsidRPr="0074037F">
        <w:rPr>
          <w:rFonts w:eastAsia="Times New Roman"/>
          <w:color w:val="282828"/>
          <w:sz w:val="20"/>
          <w:szCs w:val="20"/>
          <w:lang w:eastAsia="sk-SK"/>
        </w:rPr>
        <w:t>ové družstvo tvorilo najviac 10 žiakov.</w:t>
      </w:r>
    </w:p>
    <w:p w14:paraId="1C147832" w14:textId="77777777" w:rsidR="00817082" w:rsidRPr="0074037F" w:rsidRDefault="00817082" w:rsidP="00817082">
      <w:pPr>
        <w:widowControl/>
        <w:numPr>
          <w:ilvl w:val="0"/>
          <w:numId w:val="2"/>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Základnej škole sa poskytuje príspevok na výcvik pre žiakov 2. stupňa zo štátneho rozpočtu, rozpočtovej kapitoly Ministerstva školstva, vedy, výskumu a športu Slovenskej republiky v súlade s </w:t>
      </w:r>
      <w:hyperlink r:id="rId10" w:tgtFrame="_blank" w:history="1">
        <w:r w:rsidRPr="0074037F">
          <w:rPr>
            <w:rFonts w:eastAsia="Times New Roman"/>
            <w:color w:val="196D03"/>
            <w:sz w:val="20"/>
            <w:szCs w:val="20"/>
            <w:u w:val="single"/>
            <w:lang w:eastAsia="sk-SK"/>
          </w:rPr>
          <w:t>§ 4ab</w:t>
        </w:r>
      </w:hyperlink>
      <w:r w:rsidRPr="0074037F">
        <w:rPr>
          <w:rFonts w:eastAsia="Times New Roman"/>
          <w:color w:val="282828"/>
          <w:sz w:val="20"/>
          <w:szCs w:val="20"/>
          <w:lang w:eastAsia="sk-SK"/>
        </w:rPr>
        <w:t> zákona č. </w:t>
      </w:r>
      <w:hyperlink r:id="rId11" w:tgtFrame="_blank" w:history="1">
        <w:r w:rsidRPr="0074037F">
          <w:rPr>
            <w:rFonts w:eastAsia="Times New Roman"/>
            <w:color w:val="196D03"/>
            <w:sz w:val="20"/>
            <w:szCs w:val="20"/>
            <w:u w:val="single"/>
            <w:lang w:eastAsia="sk-SK"/>
          </w:rPr>
          <w:t>597/2003 Z. z.</w:t>
        </w:r>
      </w:hyperlink>
      <w:r w:rsidRPr="0074037F">
        <w:rPr>
          <w:rFonts w:eastAsia="Times New Roman"/>
          <w:color w:val="282828"/>
          <w:sz w:val="20"/>
          <w:szCs w:val="20"/>
          <w:lang w:eastAsia="sk-SK"/>
        </w:rPr>
        <w:t> o financovaní základných škôl, stredných škôl a školských zariadení v znení neskorších predpisov.</w:t>
      </w:r>
    </w:p>
    <w:p w14:paraId="5853DED8"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2498E5A7"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Článok III</w:t>
      </w:r>
    </w:p>
    <w:p w14:paraId="18AF01B3"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PLÁNOVANIE VÝCVIKU</w:t>
      </w:r>
    </w:p>
    <w:p w14:paraId="0CE0F531"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 Ak to umožnia terénne a klimatické podmienky, škola organizuje výcvik formou dennej dochádzky v okolí školy na lyžiarskych tratiach.</w:t>
      </w:r>
    </w:p>
    <w:p w14:paraId="2D2AFF04"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 prípade, že nie sú vytvorené podmienky podľa predchádzajúceho odseku, škola uskutoční lyžiarsky a snoubord</w:t>
      </w:r>
      <w:r>
        <w:rPr>
          <w:rFonts w:eastAsia="Times New Roman"/>
          <w:color w:val="282828"/>
          <w:sz w:val="20"/>
          <w:szCs w:val="20"/>
          <w:lang w:eastAsia="sk-SK"/>
        </w:rPr>
        <w:t>ing</w:t>
      </w:r>
      <w:r w:rsidRPr="0074037F">
        <w:rPr>
          <w:rFonts w:eastAsia="Times New Roman"/>
          <w:color w:val="282828"/>
          <w:sz w:val="20"/>
          <w:szCs w:val="20"/>
          <w:lang w:eastAsia="sk-SK"/>
        </w:rPr>
        <w:t>ový výcvik formou výchovno-vzdelávacieho zájazdu.</w:t>
      </w:r>
    </w:p>
    <w:p w14:paraId="6586085B"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Škola môže plánovať a realizovať výcvik len s účasťou žiakov z rôznych ročníkov 2. stupňa základnej školy.</w:t>
      </w:r>
    </w:p>
    <w:p w14:paraId="61FB64F9"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Škola môže vyslať na lyžiarsky výcvik aj žiakov z viacerých ročníkov za predpokladu, že nepresiahne ohraničenie maximálneho počtu žiakov podľa zverejnenej metodiky Ministerstva školstva, vedy, výskumu a športu SR (ďalej len „ministerstvo školstva“) na príslušný kalendárny rok.</w:t>
      </w:r>
    </w:p>
    <w:p w14:paraId="045D7D1A"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 prípade vyššieho záujmu o absolvovanie lyžiarskeho výcviku zo strany žiakov než bol deklarovaný v príslušnom zbere údajov o normatívnom financovaní (EDUZBER), škola pred uskutočnením lyžiarskeho výcviku požiada ministerstvo školstva o navýšenie počtu žiakov vysielaných na lyžiarsky výcvik v príslušnom kalendárnom roku.</w:t>
      </w:r>
    </w:p>
    <w:p w14:paraId="1194FD5B"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Ak sa výcvik organizuje formou výchovno-vzdelávacieho zájazdu najmenej piatich detí a žiakov do 18 rokov na čas dlhší ako štyri dni, škola najmenej 30 dní pred začiatkom konania výcviku požiada regionálny úrad verejného zdravotníctva príslušný podľa miesta konania výcviku o posúdenie zotavovacieho podujatia podľa </w:t>
      </w:r>
      <w:hyperlink r:id="rId12" w:tgtFrame="_blank" w:history="1">
        <w:r w:rsidRPr="0074037F">
          <w:rPr>
            <w:rFonts w:eastAsia="Times New Roman"/>
            <w:color w:val="196D03"/>
            <w:sz w:val="20"/>
            <w:szCs w:val="20"/>
            <w:u w:val="single"/>
            <w:lang w:eastAsia="sk-SK"/>
          </w:rPr>
          <w:t>§ 25 ods. 2 písm. a) zákona č. 355/2007 Z. z.</w:t>
        </w:r>
      </w:hyperlink>
      <w:r w:rsidRPr="0074037F">
        <w:rPr>
          <w:rFonts w:eastAsia="Times New Roman"/>
          <w:color w:val="282828"/>
          <w:sz w:val="20"/>
          <w:szCs w:val="20"/>
          <w:lang w:eastAsia="sk-SK"/>
        </w:rPr>
        <w:t> o ochrane, podpore a rozvoji verejného zdravia a o zmene a doplnení niektorých zákonov v znení neskorších predpisov.</w:t>
      </w:r>
    </w:p>
    <w:p w14:paraId="1BC8344C"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Pri obstaraní služby alebo tovaru, na ktoré sa použije príspevok na výcvik poskytnutý z rozpočtovej kapitoly Ministerstva školstva, vedy, výskumu a športu Slovenskej republiky SR, sa postupuje podľa zákona č. </w:t>
      </w:r>
      <w:hyperlink r:id="rId13" w:tgtFrame="_blank" w:history="1">
        <w:r w:rsidRPr="0074037F">
          <w:rPr>
            <w:rFonts w:eastAsia="Times New Roman"/>
            <w:color w:val="196D03"/>
            <w:sz w:val="20"/>
            <w:szCs w:val="20"/>
            <w:u w:val="single"/>
            <w:lang w:eastAsia="sk-SK"/>
          </w:rPr>
          <w:t>343/2015 Z. z.</w:t>
        </w:r>
      </w:hyperlink>
      <w:r w:rsidRPr="0074037F">
        <w:rPr>
          <w:rFonts w:eastAsia="Times New Roman"/>
          <w:color w:val="282828"/>
          <w:sz w:val="20"/>
          <w:szCs w:val="20"/>
          <w:lang w:eastAsia="sk-SK"/>
        </w:rPr>
        <w:t> o verejnom obstarávaní a o zmene a doplnení niektorých zákonov v znení neskorších predpisov. Škola je povinná zabezpečiť, aby vynaložené náklady na obstaranie predmetu zákazky boli primerané jeho kvalite a cene.</w:t>
      </w:r>
    </w:p>
    <w:p w14:paraId="6A8B0FD7"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Na zabezpečenie zdravotnej starostlivosti na zotavovacom podujatí škola v zmysle </w:t>
      </w:r>
      <w:hyperlink r:id="rId14" w:tgtFrame="_blank" w:history="1">
        <w:r w:rsidRPr="0074037F">
          <w:rPr>
            <w:rFonts w:eastAsia="Times New Roman"/>
            <w:color w:val="196D03"/>
            <w:sz w:val="20"/>
            <w:szCs w:val="20"/>
            <w:u w:val="single"/>
            <w:lang w:eastAsia="sk-SK"/>
          </w:rPr>
          <w:t>§ 5 ods. 2 vyhlášky Ministerstva zdravotníctva Slovenskej republiky č. 526/2007 Z. z.</w:t>
        </w:r>
      </w:hyperlink>
      <w:r w:rsidRPr="0074037F">
        <w:rPr>
          <w:rFonts w:eastAsia="Times New Roman"/>
          <w:color w:val="282828"/>
          <w:sz w:val="20"/>
          <w:szCs w:val="20"/>
          <w:lang w:eastAsia="sk-SK"/>
        </w:rPr>
        <w:t> zabezpečí odborne spôsobilú osobu (ďalej len „zdravotník“), ktorá získala odbornú spôsobilosť na výkon odborných pracovných činností lekára, sestry, pôrodnej asistentky alebo zdravotníckeho záchranára, ktorou sa ustanovujú podrobnosti o požiadavkách na zotavovacie podujatia podľa prílohy č. 2 k nariadeniu vlády Slovenskej republiky č. </w:t>
      </w:r>
      <w:hyperlink r:id="rId15" w:tgtFrame="_blank" w:history="1">
        <w:r w:rsidRPr="0074037F">
          <w:rPr>
            <w:rFonts w:eastAsia="Times New Roman"/>
            <w:color w:val="196D03"/>
            <w:sz w:val="20"/>
            <w:szCs w:val="20"/>
            <w:u w:val="single"/>
            <w:lang w:eastAsia="sk-SK"/>
          </w:rPr>
          <w:t>742/2004 Z. z.</w:t>
        </w:r>
      </w:hyperlink>
      <w:r w:rsidRPr="0074037F">
        <w:rPr>
          <w:rFonts w:eastAsia="Times New Roman"/>
          <w:color w:val="282828"/>
          <w:sz w:val="20"/>
          <w:szCs w:val="20"/>
          <w:lang w:eastAsia="sk-SK"/>
        </w:rPr>
        <w:t> o odbornej spôsobilosti na výkon zdravotníckeho povolania.</w:t>
      </w:r>
    </w:p>
    <w:p w14:paraId="73EB88D7"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Na lyžiarskom výcviku musí byť zabezpečená lekárnička, ktorej vybavenie je v súlade s </w:t>
      </w:r>
      <w:hyperlink r:id="rId16" w:tgtFrame="_blank" w:history="1">
        <w:r w:rsidRPr="0074037F">
          <w:rPr>
            <w:rFonts w:eastAsia="Times New Roman"/>
            <w:color w:val="196D03"/>
            <w:sz w:val="20"/>
            <w:szCs w:val="20"/>
            <w:u w:val="single"/>
            <w:lang w:eastAsia="sk-SK"/>
          </w:rPr>
          <w:t>prílohou č. 2 k vyhláške Ministerstva zdravotníctva Slovenskej republiky č. 526/2007 Z. z.</w:t>
        </w:r>
      </w:hyperlink>
      <w:r w:rsidRPr="0074037F">
        <w:rPr>
          <w:rFonts w:eastAsia="Times New Roman"/>
          <w:color w:val="282828"/>
          <w:sz w:val="20"/>
          <w:szCs w:val="20"/>
          <w:lang w:eastAsia="sk-SK"/>
        </w:rPr>
        <w:t> Lieky z lekárničky žiakovi môže podávať len zdravotník.</w:t>
      </w:r>
    </w:p>
    <w:p w14:paraId="2DED82DD"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lastRenderedPageBreak/>
        <w:t>Riaditeľ školy alebo ním poverený pedagogický zamestnanec (ďalej len „vedúci výcviku”) pred uskutočnením výcviku poučí vyslaných zamestnancov a žiakov o bezpečnosti a ochrane zdravia vo výchove a vzdelávaní. O poučení vyhotoví písomný záznam, ktorý potvrdia všetky plnoleté zúčastnené osoby svojím podpisom.</w:t>
      </w:r>
    </w:p>
    <w:p w14:paraId="0BC21B59"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Na lyžiarsky výcvik sa volia len nelavinózne svahy so sklonom primeraným schopnostiam žiakov. Za bezpečnostne vhodné svahy sa považujú horské svahy v zimných lyžiarskych strediskách, ktoré sú upravované a verejne prístupné v zmysle nariadení príslušných orgánov.</w:t>
      </w:r>
    </w:p>
    <w:p w14:paraId="309FEE9D" w14:textId="65EED0A6"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Zákonný zástupca žiaka predloží riaditeľovi školy potvrdenie lekára všeobecnej ambulantnej starostlivosti pre deti a dorast o zdravotnej spôsobilosti absolvovať výcvik (ďalej len „potvrdenie“) a písomné vyhlásenie zákonného zástupcu podľa </w:t>
      </w:r>
      <w:hyperlink r:id="rId17" w:tgtFrame="_blank" w:history="1">
        <w:r w:rsidRPr="0074037F">
          <w:rPr>
            <w:rFonts w:eastAsia="Times New Roman"/>
            <w:color w:val="196D03"/>
            <w:sz w:val="20"/>
            <w:szCs w:val="20"/>
            <w:u w:val="single"/>
            <w:lang w:eastAsia="sk-SK"/>
          </w:rPr>
          <w:t>§ 4 vyhlášky Ministerstva zdravotníctva Slovenskej republiky č. 526/2007 Z. z.</w:t>
        </w:r>
      </w:hyperlink>
      <w:r w:rsidRPr="0074037F">
        <w:rPr>
          <w:rFonts w:eastAsia="Times New Roman"/>
          <w:color w:val="282828"/>
          <w:sz w:val="20"/>
          <w:szCs w:val="20"/>
          <w:lang w:eastAsia="sk-SK"/>
        </w:rPr>
        <w:t> Výcviku sa môžu zúčastniť aj žiaci so zdravotným znevýhodnením po predložení potvrdenia.</w:t>
      </w:r>
      <w:r w:rsidR="0054438A" w:rsidRPr="0054438A">
        <w:rPr>
          <w:rFonts w:eastAsia="Times New Roman"/>
          <w:color w:val="282828"/>
          <w:sz w:val="20"/>
          <w:szCs w:val="20"/>
          <w:lang w:eastAsia="sk-SK"/>
        </w:rPr>
        <w:t xml:space="preserve"> </w:t>
      </w:r>
      <w:r w:rsidR="0054438A">
        <w:rPr>
          <w:rFonts w:eastAsia="Times New Roman"/>
          <w:color w:val="282828"/>
          <w:sz w:val="20"/>
          <w:szCs w:val="20"/>
          <w:lang w:eastAsia="sk-SK"/>
        </w:rPr>
        <w:t>Ak sa vyskytne akýkoľvek dôvod, kedy je nutné dieťa, žiaka odoslať domov, je rodič povinný si dieťa, žiaka vyzdvihnúť do 24 hodín od oznámenia pedagógom.</w:t>
      </w:r>
    </w:p>
    <w:p w14:paraId="0291C93E"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Pri zaisťovaní bezpečnosti a ochrany zdravia žiakov so zdravotným znevýhodnením zaradených v špeciálnych triedach základnej školy na výcviku má jeden pedagogický zamestnanec v skupine najviac osem žiakov; ak ide o žiakov:</w:t>
      </w:r>
    </w:p>
    <w:p w14:paraId="2DE1F896" w14:textId="77777777" w:rsidR="00817082" w:rsidRPr="0074037F" w:rsidRDefault="00817082" w:rsidP="00817082">
      <w:pPr>
        <w:shd w:val="clear" w:color="auto" w:fill="F8F8F8"/>
        <w:spacing w:before="144" w:after="144"/>
        <w:ind w:left="720"/>
        <w:rPr>
          <w:rFonts w:eastAsia="Times New Roman"/>
          <w:color w:val="282828"/>
          <w:sz w:val="20"/>
          <w:szCs w:val="20"/>
          <w:lang w:eastAsia="sk-SK"/>
        </w:rPr>
      </w:pPr>
      <w:r w:rsidRPr="0074037F">
        <w:rPr>
          <w:rFonts w:eastAsia="Times New Roman"/>
          <w:color w:val="282828"/>
          <w:sz w:val="20"/>
          <w:szCs w:val="20"/>
          <w:lang w:eastAsia="sk-SK"/>
        </w:rPr>
        <w:t>a) slabozrakých, nepočujúcich alebo telesne postihnutých, najviac šesť žiakov,</w:t>
      </w:r>
    </w:p>
    <w:p w14:paraId="510A5AA6" w14:textId="77777777" w:rsidR="00817082" w:rsidRPr="0074037F" w:rsidRDefault="00817082" w:rsidP="00817082">
      <w:pPr>
        <w:shd w:val="clear" w:color="auto" w:fill="F8F8F8"/>
        <w:spacing w:before="144" w:after="144"/>
        <w:ind w:left="720"/>
        <w:rPr>
          <w:rFonts w:eastAsia="Times New Roman"/>
          <w:color w:val="282828"/>
          <w:sz w:val="20"/>
          <w:szCs w:val="20"/>
          <w:lang w:eastAsia="sk-SK"/>
        </w:rPr>
      </w:pPr>
      <w:r w:rsidRPr="0074037F">
        <w:rPr>
          <w:rFonts w:eastAsia="Times New Roman"/>
          <w:color w:val="282828"/>
          <w:sz w:val="20"/>
          <w:szCs w:val="20"/>
          <w:lang w:eastAsia="sk-SK"/>
        </w:rPr>
        <w:t>b) so zvyškami zraku a žiakov, ktorí sa vzdelávajú v triede zriadenej ako trieda s individuálnym vzdelávacím programom, najviac jeden žiak.</w:t>
      </w:r>
    </w:p>
    <w:p w14:paraId="15448014"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Vedúci výcviku vypracuje plán organizácie činnosti žiakov počas výcviku.</w:t>
      </w:r>
    </w:p>
    <w:p w14:paraId="7FF236B6" w14:textId="4A509B5D"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 xml:space="preserve">Vedúci výcviku zodpovedá za jeho organizačnú prípravu </w:t>
      </w:r>
      <w:r>
        <w:rPr>
          <w:rFonts w:eastAsia="Times New Roman"/>
          <w:color w:val="282828"/>
          <w:sz w:val="20"/>
          <w:szCs w:val="20"/>
          <w:lang w:eastAsia="sk-SK"/>
        </w:rPr>
        <w:t>a rozpočet (o ňom info</w:t>
      </w:r>
      <w:r w:rsidR="002C02A9">
        <w:rPr>
          <w:rFonts w:eastAsia="Times New Roman"/>
          <w:color w:val="282828"/>
          <w:sz w:val="20"/>
          <w:szCs w:val="20"/>
          <w:lang w:eastAsia="sk-SK"/>
        </w:rPr>
        <w:t>r</w:t>
      </w:r>
      <w:r>
        <w:rPr>
          <w:rFonts w:eastAsia="Times New Roman"/>
          <w:color w:val="282828"/>
          <w:sz w:val="20"/>
          <w:szCs w:val="20"/>
          <w:lang w:eastAsia="sk-SK"/>
        </w:rPr>
        <w:t xml:space="preserve">movať riaditeľku školy </w:t>
      </w:r>
      <w:r w:rsidRPr="0074037F">
        <w:rPr>
          <w:rFonts w:eastAsia="Times New Roman"/>
          <w:color w:val="282828"/>
          <w:sz w:val="20"/>
          <w:szCs w:val="20"/>
          <w:lang w:eastAsia="sk-SK"/>
        </w:rPr>
        <w:t>a</w:t>
      </w:r>
      <w:r>
        <w:rPr>
          <w:rFonts w:eastAsia="Times New Roman"/>
          <w:color w:val="282828"/>
          <w:sz w:val="20"/>
          <w:szCs w:val="20"/>
          <w:lang w:eastAsia="sk-SK"/>
        </w:rPr>
        <w:t> zákonných zástupcov), za</w:t>
      </w:r>
      <w:r w:rsidRPr="0074037F">
        <w:rPr>
          <w:rFonts w:eastAsia="Times New Roman"/>
          <w:color w:val="282828"/>
          <w:sz w:val="20"/>
          <w:szCs w:val="20"/>
          <w:lang w:eastAsia="sk-SK"/>
        </w:rPr>
        <w:t xml:space="preserve"> priebeh, zabezpečuje informovanosť žiakov o organizácii a priebehu kurzu a poučenie žiakov o pravidlách bezpečnosti a ochrany zdravia na výcviku podľa tejto smernice.</w:t>
      </w:r>
    </w:p>
    <w:p w14:paraId="0A29CDD8"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Vedúci výcviku predkladá riaditeľovi školy najneskôr tri dni pred plánovaným začiatkom výcviku dokumentáciu, ktorá obsahuje zoznam žiakov vyslaných na výcvik, zoznam vyslaných zamestnancov na výcvik, prihlášky žiakov na výcvik, informované súhlasy zákonných zástupcov, návrh časového harmonogramu služieb vyslaných pedagogických zamestnancov a návrh plánu organizácie činnosti žiakov počas výcviku.</w:t>
      </w:r>
    </w:p>
    <w:p w14:paraId="00CA9656"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Žiaci musia byť po celú dobu trvania výcviku poistení proti úrazom.</w:t>
      </w:r>
    </w:p>
    <w:p w14:paraId="76F623ED"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 rámci plánovania lyžiarskeho výcviku škola postupuje v súlade s odporúčaním obmedziť lyžiarske výcviky na nevyhnutnú mieru, ktorá zohľadňuje epidemiologickú situáciu.</w:t>
      </w:r>
    </w:p>
    <w:p w14:paraId="5BCD2E43" w14:textId="77777777" w:rsidR="00817082" w:rsidRPr="0074037F" w:rsidRDefault="00817082" w:rsidP="00817082">
      <w:pPr>
        <w:widowControl/>
        <w:numPr>
          <w:ilvl w:val="0"/>
          <w:numId w:val="3"/>
        </w:numPr>
        <w:shd w:val="clear" w:color="auto" w:fill="F8F8F8"/>
        <w:autoSpaceDE/>
        <w:autoSpaceDN/>
        <w:spacing w:before="100" w:beforeAutospacing="1" w:after="100" w:afterAutospacing="1"/>
        <w:rPr>
          <w:rFonts w:eastAsia="Times New Roman"/>
          <w:color w:val="282828"/>
          <w:sz w:val="20"/>
          <w:szCs w:val="20"/>
          <w:lang w:eastAsia="sk-SK"/>
        </w:rPr>
      </w:pPr>
      <w:r>
        <w:rPr>
          <w:rFonts w:eastAsia="Times New Roman"/>
          <w:color w:val="282828"/>
          <w:sz w:val="20"/>
          <w:szCs w:val="20"/>
          <w:lang w:eastAsia="sk-SK"/>
        </w:rPr>
        <w:t>Prihliadať na podobné opatrenia, aké boli vydané RÚVZ, napr. súvisiace s ochorením a pandémiou Covid 19 a pod.</w:t>
      </w:r>
    </w:p>
    <w:p w14:paraId="6974ACC2"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3C14884F"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Článok IV</w:t>
      </w:r>
    </w:p>
    <w:p w14:paraId="7ABE25DF"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ORGANIZÁCIA VÝCVIKU</w:t>
      </w:r>
    </w:p>
    <w:p w14:paraId="6BBFE0C8"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Organizáciu výcviku zabezpečuje riaditeľ školy alebo vedúci výcviku.</w:t>
      </w:r>
    </w:p>
    <w:p w14:paraId="3B1F53C4"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Vedúci výcviku postupuje podľa pokynov riaditeľa školy a zodpovedá najmä za riadnu prípravu, bezpečnosť a ochranu zdravia žiakov, priebeh a organizáciu výcviku a kontrolu výstroja žiakov počas výcviku. Vedúci výcviku zabezpečuje výchovno-vzdelávaciu činnosť v súlade so školským vzdelávacím programom a dbá o dôsledné dodržiavanie denného programu. Vedúci výcviku môže viesť jedno družstvo žiakov, ak tým nie je ohrozený výkon jeho činnosti ako vedúceho výcviku.</w:t>
      </w:r>
    </w:p>
    <w:p w14:paraId="3BDD4A77"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Vedúci výcviku v súčinnosti so zdravotníkom podľa podmienok miesta konania výcviku vopred dohodnú jedálny lístok žiakov.</w:t>
      </w:r>
    </w:p>
    <w:p w14:paraId="337E7CEA"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Súčasťou výcviku okrem zjazdového lyžovania môžu byť aj základy bežeckého lyžovania a turistiky na bežeckých lyžiach.</w:t>
      </w:r>
    </w:p>
    <w:p w14:paraId="168AF401"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Vedúci výcviku zodpovedá za riadnu prípravu a priebeh výcviku a za hospodárenie počas výcviku realizovaného vo forme zájazdu alebo formou dennej dochádzky v okolí školy na lyžiarskych tratiach.</w:t>
      </w:r>
    </w:p>
    <w:p w14:paraId="6BBF796A"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Vedúci výcviku bez ohľadu na formu jeho realizácie riadi prácu lyžiarskych inštruktorov a dbá na dôsledné dodržiavanie denného programu.</w:t>
      </w:r>
    </w:p>
    <w:p w14:paraId="2BA1DA69"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lastRenderedPageBreak/>
        <w:t>Vedúci výcviku v plnom rozsahu zodpovedá za priebeh výcviku a v prípade vážnejších komplikácií bezodkladne informuje riaditeľa školy. V prípade úrazu informuje okrem riaditeľa školy aj zákonného zástupcu žiaka a spíše záznam o úraze, ktorý po návrate z kurzu odovzdá riaditeľovi školy.</w:t>
      </w:r>
    </w:p>
    <w:p w14:paraId="7B44AE34"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Lyžiarsky inštruktor zodpovedá za výcvik zvereného družstva, zdravie a bezpečnosť jeho členov, podľa pokynov vedúceho zájazdu výcviku realizovaného formou dennej dochádzky vykonáva pedagogický dozor. Starostlivosť o zdravie účastníkov zabezpečuje vedúci zájazdu alebo lyžiarsky inštruktor, ktorý má pre prácu potrebné predpoklady a vedomosti.</w:t>
      </w:r>
    </w:p>
    <w:p w14:paraId="14DC0CB6"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Žiaci musia mať počas výcviku oblečený reflexný bezpečnostný odev alebo na sebe viditeľne umiestnené reflexné bezpečnostné prvky.</w:t>
      </w:r>
    </w:p>
    <w:p w14:paraId="58E0537E"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Súčasťou výstroja je ochranná prilba, lyžiarske okuliare a lyžiarske rukavice. Súčasťou výstroja pre snoubordingový výcvik je ochranná snoubordingová prilba, snoubordingové okuliare, snoubordingové rukavice s výstužou zápästia a chránič chrbtice. Odporúčanou súčasťou výstroja je chránič kostrče a bokov.</w:t>
      </w:r>
    </w:p>
    <w:p w14:paraId="30EFFD83"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Ak je na svahu viacero lyžiarskych družstiev, odporúča sa, aby boli rozlíšené rôznymi farbami.</w:t>
      </w:r>
    </w:p>
    <w:p w14:paraId="01DD6448"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Pri výcviku a cvičení so žiakmi je nevyhnutne potrebné dodržiavať všeobecné bezpečnostné predpisy vydané Horskou službou pre príslušnú oblasť.</w:t>
      </w:r>
    </w:p>
    <w:p w14:paraId="255CE1E5"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Vedúci lyžiarskeho výcviku a inštruktori skontrolujú pred začiatkom praktického výcviku výstroj žiakov. Dbajú najmä na používanie bezpečnostného lyžiarskeho viazania, primeraných topánok a na oblečenie primerané poveternostným podmienkam.</w:t>
      </w:r>
    </w:p>
    <w:p w14:paraId="7752C975"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Škola je povinná prihliadať:</w:t>
      </w:r>
    </w:p>
    <w:p w14:paraId="3E079859" w14:textId="77777777" w:rsidR="00817082" w:rsidRPr="0074037F" w:rsidRDefault="00817082" w:rsidP="00817082">
      <w:pPr>
        <w:shd w:val="clear" w:color="auto" w:fill="F8F8F8"/>
        <w:spacing w:before="144" w:after="144"/>
        <w:ind w:left="720"/>
        <w:rPr>
          <w:rFonts w:eastAsia="Times New Roman"/>
          <w:color w:val="282828"/>
          <w:sz w:val="20"/>
          <w:szCs w:val="20"/>
          <w:lang w:eastAsia="sk-SK"/>
        </w:rPr>
      </w:pPr>
      <w:r w:rsidRPr="0074037F">
        <w:rPr>
          <w:rFonts w:eastAsia="Times New Roman"/>
          <w:color w:val="282828"/>
          <w:sz w:val="20"/>
          <w:szCs w:val="20"/>
          <w:lang w:eastAsia="sk-SK"/>
        </w:rPr>
        <w:t>a) na základné fyziologické potreby žiakov,</w:t>
      </w:r>
    </w:p>
    <w:p w14:paraId="446C5823" w14:textId="77777777" w:rsidR="00817082" w:rsidRPr="0074037F" w:rsidRDefault="00817082" w:rsidP="00817082">
      <w:pPr>
        <w:shd w:val="clear" w:color="auto" w:fill="F8F8F8"/>
        <w:spacing w:before="144" w:after="144"/>
        <w:ind w:left="720"/>
        <w:rPr>
          <w:rFonts w:eastAsia="Times New Roman"/>
          <w:color w:val="282828"/>
          <w:sz w:val="20"/>
          <w:szCs w:val="20"/>
          <w:lang w:eastAsia="sk-SK"/>
        </w:rPr>
      </w:pPr>
      <w:r w:rsidRPr="0074037F">
        <w:rPr>
          <w:rFonts w:eastAsia="Times New Roman"/>
          <w:color w:val="282828"/>
          <w:sz w:val="20"/>
          <w:szCs w:val="20"/>
          <w:lang w:eastAsia="sk-SK"/>
        </w:rPr>
        <w:t>b) vytvárať podmienky pre zdravý vývin žiakov a predchádzanie sociálno-patologických javov,</w:t>
      </w:r>
    </w:p>
    <w:p w14:paraId="0B7E0D56" w14:textId="77777777" w:rsidR="00817082" w:rsidRPr="0074037F" w:rsidRDefault="00817082" w:rsidP="00817082">
      <w:pPr>
        <w:shd w:val="clear" w:color="auto" w:fill="F8F8F8"/>
        <w:spacing w:before="144" w:after="144"/>
        <w:ind w:left="720"/>
        <w:rPr>
          <w:rFonts w:eastAsia="Times New Roman"/>
          <w:color w:val="282828"/>
          <w:sz w:val="20"/>
          <w:szCs w:val="20"/>
          <w:lang w:eastAsia="sk-SK"/>
        </w:rPr>
      </w:pPr>
      <w:r w:rsidRPr="0074037F">
        <w:rPr>
          <w:rFonts w:eastAsia="Times New Roman"/>
          <w:color w:val="282828"/>
          <w:sz w:val="20"/>
          <w:szCs w:val="20"/>
          <w:lang w:eastAsia="sk-SK"/>
        </w:rPr>
        <w:t>c) zaistiť bezpečnosť a ochranu zdravia žiakov a poskytnúť nevyhnutné informácie týkajúce sa tejto oblasti,</w:t>
      </w:r>
    </w:p>
    <w:p w14:paraId="7DD24ED1" w14:textId="77777777" w:rsidR="00817082" w:rsidRPr="0074037F" w:rsidRDefault="00817082" w:rsidP="00817082">
      <w:pPr>
        <w:shd w:val="clear" w:color="auto" w:fill="F8F8F8"/>
        <w:spacing w:before="144" w:after="144"/>
        <w:ind w:left="720"/>
        <w:rPr>
          <w:rFonts w:eastAsia="Times New Roman"/>
          <w:color w:val="282828"/>
          <w:sz w:val="20"/>
          <w:szCs w:val="20"/>
          <w:lang w:eastAsia="sk-SK"/>
        </w:rPr>
      </w:pPr>
      <w:r w:rsidRPr="0074037F">
        <w:rPr>
          <w:rFonts w:eastAsia="Times New Roman"/>
          <w:color w:val="282828"/>
          <w:sz w:val="20"/>
          <w:szCs w:val="20"/>
          <w:lang w:eastAsia="sk-SK"/>
        </w:rPr>
        <w:t>d) viesť evidenciu školských úrazov žiakov, ku ktorým došlo počas výcviku a pri vzniku školského úrazu vyhotoviť záznam o školskom úraze.</w:t>
      </w:r>
    </w:p>
    <w:p w14:paraId="08269912"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Po návrate z výcviku vedúci výcviku vypracuje správu o výchovno-vzdelávacej činnosti a priebehu výcviku, zabezpečí archiváciu dokumentácie, ktorá obsahuje zoznam žiakov zúčastnených na výcviku, zoznam vyslaných zamestnancov na výcvik, prihlášky žiakov na výcvik, informované súhlasy zákonných zástupcov a zdravotnícky denník.</w:t>
      </w:r>
    </w:p>
    <w:p w14:paraId="4BCB05CE" w14:textId="77777777" w:rsidR="00817082" w:rsidRPr="0074037F" w:rsidRDefault="00817082" w:rsidP="00817082">
      <w:pPr>
        <w:widowControl/>
        <w:numPr>
          <w:ilvl w:val="0"/>
          <w:numId w:val="4"/>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 zmysle </w:t>
      </w:r>
      <w:hyperlink r:id="rId18" w:tgtFrame="_blank" w:history="1">
        <w:r w:rsidRPr="0074037F">
          <w:rPr>
            <w:rFonts w:eastAsia="Times New Roman"/>
            <w:color w:val="196D03"/>
            <w:sz w:val="20"/>
            <w:szCs w:val="20"/>
            <w:u w:val="single"/>
            <w:lang w:eastAsia="sk-SK"/>
          </w:rPr>
          <w:t>§ 25 ods. 2 písm. m) zákona č. 355/2007 Z. z.</w:t>
        </w:r>
      </w:hyperlink>
      <w:r w:rsidRPr="0074037F">
        <w:rPr>
          <w:rFonts w:eastAsia="Times New Roman"/>
          <w:color w:val="282828"/>
          <w:sz w:val="20"/>
          <w:szCs w:val="20"/>
          <w:lang w:eastAsia="sk-SK"/>
        </w:rPr>
        <w:t> organizátor zotavovacieho podujatia musí viesť dokumentáciu o zotavovacom podujatí a uchovávať ju 6 mesiacov od skončenia zotavovacieho podujatia.</w:t>
      </w:r>
    </w:p>
    <w:p w14:paraId="46AA8781"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171D2746"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Článok V</w:t>
      </w:r>
    </w:p>
    <w:p w14:paraId="54785FE0"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POVINNOSTI ŽIAKOV</w:t>
      </w:r>
    </w:p>
    <w:p w14:paraId="2902FE1A"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1. Žiaci sú povinní:</w:t>
      </w:r>
    </w:p>
    <w:p w14:paraId="72DAEA3C"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dodržiavať školský poriadok,</w:t>
      </w:r>
    </w:p>
    <w:p w14:paraId="5358E1E1"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dodržiavať denný režim výcviku a pravidlá bezpečnosti a ochrany zdravia pri práci,</w:t>
      </w:r>
    </w:p>
    <w:p w14:paraId="13DE45BD"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zúčastňovať sa všetkých aktivít stanovených plánom výcviku a denným programom,</w:t>
      </w:r>
    </w:p>
    <w:p w14:paraId="512624B2"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riadiť sa pokynmi hlavného pedagogického vedúceho a ďalších pedagogických zamestnancov,</w:t>
      </w:r>
    </w:p>
    <w:p w14:paraId="3F5AB3FB"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nastúpiť na výcvik včas, výnimku udeľuje zdravotník po konzultácii s hlavným pedagogickým vedúcim,</w:t>
      </w:r>
    </w:p>
    <w:p w14:paraId="15B76C91"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zúčastňovať sa výcviku vo vhodnom lyžiarskom oblečení prispôsobenom poveternostným podmienkam a v požadovanom výstroji,</w:t>
      </w:r>
    </w:p>
    <w:p w14:paraId="38CCBBFC"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na vleku dodržiavať pokyny prevádzkovateľa vleku,</w:t>
      </w:r>
    </w:p>
    <w:p w14:paraId="21548D10"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okamžite informovať pedagogického zamestnanca o úraze a zhoršení zdravotného stavu,</w:t>
      </w:r>
    </w:p>
    <w:p w14:paraId="43B46279" w14:textId="77777777" w:rsidR="00817082" w:rsidRPr="0074037F" w:rsidRDefault="00817082" w:rsidP="00817082">
      <w:pPr>
        <w:widowControl/>
        <w:numPr>
          <w:ilvl w:val="0"/>
          <w:numId w:val="5"/>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neplnoletý žiak zodpovedá za škodu ním spôsobenú, ak je schopný ovládnuť svoje konanie a posúdiť jeho následky. Za škodu spôsobenú neplnoletým žiakom zodpovedá zákonný zástupca.</w:t>
      </w:r>
    </w:p>
    <w:p w14:paraId="7A32969E"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lastRenderedPageBreak/>
        <w:t>2. Žiaci majú zakázané:</w:t>
      </w:r>
    </w:p>
    <w:p w14:paraId="01C9235D" w14:textId="77777777" w:rsidR="00817082" w:rsidRPr="0074037F" w:rsidRDefault="00817082" w:rsidP="00817082">
      <w:pPr>
        <w:widowControl/>
        <w:numPr>
          <w:ilvl w:val="0"/>
          <w:numId w:val="6"/>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fajčiť a požívať alkoholické nápoje a omamné (psychotropné) látky,</w:t>
      </w:r>
    </w:p>
    <w:p w14:paraId="1C5E52EC" w14:textId="77777777" w:rsidR="00817082" w:rsidRPr="0074037F" w:rsidRDefault="00817082" w:rsidP="00817082">
      <w:pPr>
        <w:widowControl/>
        <w:numPr>
          <w:ilvl w:val="0"/>
          <w:numId w:val="6"/>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opúšťať ubytovacie zariadenie bez vedomia a súhlasu zodpovedného pedagogického zamestnanca,</w:t>
      </w:r>
    </w:p>
    <w:p w14:paraId="699FDAB0" w14:textId="77777777" w:rsidR="00817082" w:rsidRPr="0074037F" w:rsidRDefault="00817082" w:rsidP="00817082">
      <w:pPr>
        <w:widowControl/>
        <w:numPr>
          <w:ilvl w:val="0"/>
          <w:numId w:val="6"/>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používať elektrické zariadenia a manipulovať s nimi bez vedomia a súhlasu zodpovedného pedagogického zamestnanca,</w:t>
      </w:r>
    </w:p>
    <w:p w14:paraId="34957033" w14:textId="77777777" w:rsidR="00817082" w:rsidRPr="0074037F" w:rsidRDefault="00817082" w:rsidP="00817082">
      <w:pPr>
        <w:widowControl/>
        <w:numPr>
          <w:ilvl w:val="0"/>
          <w:numId w:val="6"/>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vzďaľovať sa a opúšťať výcvikovú skupinu bez vedomia a súhlasu zodpovedného pedagogického zamestnanca,</w:t>
      </w:r>
    </w:p>
    <w:p w14:paraId="63FE1B55" w14:textId="77777777" w:rsidR="00817082" w:rsidRPr="0074037F" w:rsidRDefault="00817082" w:rsidP="00817082">
      <w:pPr>
        <w:widowControl/>
        <w:numPr>
          <w:ilvl w:val="0"/>
          <w:numId w:val="6"/>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pohybovať sa na lyžiarskom svahu bez prítomnosti vedúceho výcviku,</w:t>
      </w:r>
    </w:p>
    <w:p w14:paraId="266B7EAC" w14:textId="77777777" w:rsidR="00817082" w:rsidRPr="0074037F" w:rsidRDefault="00817082" w:rsidP="00817082">
      <w:pPr>
        <w:widowControl/>
        <w:numPr>
          <w:ilvl w:val="0"/>
          <w:numId w:val="6"/>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používať mobilný telefón počas výcviku.</w:t>
      </w:r>
    </w:p>
    <w:p w14:paraId="04E74A74"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381FFFEF"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Článok VI</w:t>
      </w:r>
    </w:p>
    <w:p w14:paraId="3EAA4BB7"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PERSONÁLNE ZABEZPEČENIE VÝCVIKU</w:t>
      </w:r>
    </w:p>
    <w:p w14:paraId="262787CB"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1. Pri personálnom zabezpečení výcviku sa postupuje tak, aby pracovný čas a doba odpočinku vyslaných zamestnancov na výcvik bola v súlade so </w:t>
      </w:r>
      <w:hyperlink r:id="rId19" w:tgtFrame="_blank" w:history="1">
        <w:r w:rsidRPr="0074037F">
          <w:rPr>
            <w:rFonts w:eastAsia="Times New Roman"/>
            <w:color w:val="196D03"/>
            <w:sz w:val="20"/>
            <w:szCs w:val="20"/>
            <w:u w:val="single"/>
            <w:lang w:eastAsia="sk-SK"/>
          </w:rPr>
          <w:t>Zákonníkom práce</w:t>
        </w:r>
      </w:hyperlink>
      <w:r w:rsidRPr="0074037F">
        <w:rPr>
          <w:rFonts w:eastAsia="Times New Roman"/>
          <w:color w:val="282828"/>
          <w:sz w:val="20"/>
          <w:szCs w:val="20"/>
          <w:lang w:eastAsia="sk-SK"/>
        </w:rPr>
        <w:t> (zákon č. </w:t>
      </w:r>
      <w:hyperlink r:id="rId20" w:tgtFrame="_blank" w:history="1">
        <w:r w:rsidRPr="0074037F">
          <w:rPr>
            <w:rFonts w:eastAsia="Times New Roman"/>
            <w:color w:val="196D03"/>
            <w:sz w:val="20"/>
            <w:szCs w:val="20"/>
            <w:u w:val="single"/>
            <w:lang w:eastAsia="sk-SK"/>
          </w:rPr>
          <w:t>311/2001 Z. z.</w:t>
        </w:r>
      </w:hyperlink>
      <w:r w:rsidRPr="0074037F">
        <w:rPr>
          <w:rFonts w:eastAsia="Times New Roman"/>
          <w:color w:val="282828"/>
          <w:sz w:val="20"/>
          <w:szCs w:val="20"/>
          <w:lang w:eastAsia="sk-SK"/>
        </w:rPr>
        <w:t>) a kolektívnou zmluvou vyššieho stupňa na príslušný kalendárny rok.</w:t>
      </w:r>
    </w:p>
    <w:p w14:paraId="55914831"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2. Starostlivosť o zdravie žiakov zabezpečuje vedúci výcviku spolu so zdravotníkom, ktorý je počas doby trvania výcviku prítomný na svahu.</w:t>
      </w:r>
    </w:p>
    <w:p w14:paraId="418B6AA6"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3. Organizáciu času žiakov mimo výcvik zabezpečuje ďalší pedagogický zamestnanec, ak ho na tento účel určí riaditeľ školy.</w:t>
      </w:r>
    </w:p>
    <w:p w14:paraId="1C873CE5"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4. Inštruktor lyžovania je pedagogický zamestnanec:</w:t>
      </w:r>
    </w:p>
    <w:p w14:paraId="0B37E7D3" w14:textId="77777777" w:rsidR="00817082" w:rsidRPr="0074037F" w:rsidRDefault="00817082" w:rsidP="00817082">
      <w:pPr>
        <w:widowControl/>
        <w:numPr>
          <w:ilvl w:val="0"/>
          <w:numId w:val="7"/>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ktorý spĺňa kvalifikačné predpoklady na vyučovanie predmetu telesná výchova alebo predmetu telesná a športová výchova alebo</w:t>
      </w:r>
    </w:p>
    <w:p w14:paraId="7AC539D4" w14:textId="77777777" w:rsidR="00817082" w:rsidRPr="0074037F" w:rsidRDefault="00817082" w:rsidP="00817082">
      <w:pPr>
        <w:widowControl/>
        <w:numPr>
          <w:ilvl w:val="0"/>
          <w:numId w:val="7"/>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školský špecialista vo výchove a vzdelávaní [</w:t>
      </w:r>
      <w:hyperlink r:id="rId21" w:tgtFrame="_blank" w:history="1">
        <w:r w:rsidRPr="0074037F">
          <w:rPr>
            <w:rFonts w:eastAsia="Times New Roman"/>
            <w:color w:val="196D03"/>
            <w:sz w:val="20"/>
            <w:szCs w:val="20"/>
            <w:u w:val="single"/>
            <w:lang w:eastAsia="sk-SK"/>
          </w:rPr>
          <w:t>§ 38 ods. 4 písm. c) zákona č. 138/2019 Z. z.</w:t>
        </w:r>
      </w:hyperlink>
      <w:r w:rsidRPr="0074037F">
        <w:rPr>
          <w:rFonts w:eastAsia="Times New Roman"/>
          <w:color w:val="282828"/>
          <w:sz w:val="20"/>
          <w:szCs w:val="20"/>
          <w:lang w:eastAsia="sk-SK"/>
        </w:rPr>
        <w:t> o pedagogických zamestnancoch a odborných zamestnancoch a o zmene a doplnení niektorých zákonov], ktorý vykonáva činnosti v oblasti rozvoja športových zručností žiakov a získavania základov lyžovania alebo snoubordingu v súlade so školským vzdelávacím poriadkom alebo</w:t>
      </w:r>
    </w:p>
    <w:p w14:paraId="7B487259" w14:textId="77777777" w:rsidR="00817082" w:rsidRPr="0074037F" w:rsidRDefault="00817082" w:rsidP="00817082">
      <w:pPr>
        <w:widowControl/>
        <w:numPr>
          <w:ilvl w:val="0"/>
          <w:numId w:val="7"/>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iný pedagogický zamestnanec s odbornou spôsobilosťou na výkon odbornej činnosti trénera alebo inštruktora športu v zmysle </w:t>
      </w:r>
      <w:hyperlink r:id="rId22" w:tgtFrame="_blank" w:history="1">
        <w:r w:rsidRPr="0074037F">
          <w:rPr>
            <w:rFonts w:eastAsia="Times New Roman"/>
            <w:color w:val="196D03"/>
            <w:sz w:val="20"/>
            <w:szCs w:val="20"/>
            <w:u w:val="single"/>
            <w:lang w:eastAsia="sk-SK"/>
          </w:rPr>
          <w:t>§ 83</w:t>
        </w:r>
      </w:hyperlink>
      <w:r w:rsidRPr="0074037F">
        <w:rPr>
          <w:rFonts w:eastAsia="Times New Roman"/>
          <w:color w:val="282828"/>
          <w:sz w:val="20"/>
          <w:szCs w:val="20"/>
          <w:lang w:eastAsia="sk-SK"/>
        </w:rPr>
        <w:t> a </w:t>
      </w:r>
      <w:hyperlink r:id="rId23" w:tgtFrame="_blank" w:history="1">
        <w:r w:rsidRPr="0074037F">
          <w:rPr>
            <w:rFonts w:eastAsia="Times New Roman"/>
            <w:color w:val="196D03"/>
            <w:sz w:val="20"/>
            <w:szCs w:val="20"/>
            <w:u w:val="single"/>
            <w:lang w:eastAsia="sk-SK"/>
          </w:rPr>
          <w:t>§ 84 zákona č. 440/2015 Z. z.</w:t>
        </w:r>
      </w:hyperlink>
      <w:r w:rsidRPr="0074037F">
        <w:rPr>
          <w:rFonts w:eastAsia="Times New Roman"/>
          <w:color w:val="282828"/>
          <w:sz w:val="20"/>
          <w:szCs w:val="20"/>
          <w:lang w:eastAsia="sk-SK"/>
        </w:rPr>
        <w:t> o športe a o zmene a doplnení niektorých zákonov v znení neskorších predpisov.</w:t>
      </w:r>
    </w:p>
    <w:p w14:paraId="2557B5BF"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5. Inštruktor lyžovania:</w:t>
      </w:r>
    </w:p>
    <w:p w14:paraId="30E42C24" w14:textId="77777777" w:rsidR="00817082" w:rsidRPr="0074037F" w:rsidRDefault="00817082" w:rsidP="00817082">
      <w:pPr>
        <w:widowControl/>
        <w:numPr>
          <w:ilvl w:val="0"/>
          <w:numId w:val="8"/>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zodpovedá za zverené družstvo, za zdravie a bezpečnosť jeho členov,</w:t>
      </w:r>
    </w:p>
    <w:p w14:paraId="3C7E2D0E" w14:textId="77777777" w:rsidR="00817082" w:rsidRPr="0074037F" w:rsidRDefault="00817082" w:rsidP="00817082">
      <w:pPr>
        <w:widowControl/>
        <w:numPr>
          <w:ilvl w:val="0"/>
          <w:numId w:val="8"/>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riadi sa pokynmi vedúceho výcviku,</w:t>
      </w:r>
    </w:p>
    <w:p w14:paraId="4F9352F8" w14:textId="77777777" w:rsidR="00817082" w:rsidRPr="0074037F" w:rsidRDefault="00817082" w:rsidP="00817082">
      <w:pPr>
        <w:widowControl/>
        <w:numPr>
          <w:ilvl w:val="0"/>
          <w:numId w:val="8"/>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dodržiava plán výcviku a pomáha pri zabezpečovaní programu výcviku,</w:t>
      </w:r>
    </w:p>
    <w:p w14:paraId="61E2C89C" w14:textId="77777777" w:rsidR="00817082" w:rsidRPr="0074037F" w:rsidRDefault="00817082" w:rsidP="00817082">
      <w:pPr>
        <w:widowControl/>
        <w:numPr>
          <w:ilvl w:val="0"/>
          <w:numId w:val="8"/>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zodpovedá za výber vhodných terénov na výcvik, so žiakmi sa môže pohybovať len po vyznačených lyžiarskych trasách a nesmie používať skratky, pričom zohľadňuje výkonnosť jednotlivých členov v družstve,</w:t>
      </w:r>
    </w:p>
    <w:p w14:paraId="543704AD" w14:textId="77777777" w:rsidR="00817082" w:rsidRPr="0074037F" w:rsidRDefault="00817082" w:rsidP="00817082">
      <w:pPr>
        <w:widowControl/>
        <w:numPr>
          <w:ilvl w:val="0"/>
          <w:numId w:val="8"/>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počas výcviku zohľadňuje stav a vývoj počasia (poveternostné podmienky), včas a v primeranej miere zaraďuje prestávky na odpočinok,</w:t>
      </w:r>
    </w:p>
    <w:p w14:paraId="5DBB524A" w14:textId="77777777" w:rsidR="00817082" w:rsidRPr="0074037F" w:rsidRDefault="00817082" w:rsidP="00817082">
      <w:pPr>
        <w:widowControl/>
        <w:numPr>
          <w:ilvl w:val="0"/>
          <w:numId w:val="8"/>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pred začatím výcviku na dennej báze skontroluje výstroj členov družstva (lyže s bezpečnostným viazaním a palice, prípadne sno</w:t>
      </w:r>
      <w:r>
        <w:rPr>
          <w:rFonts w:eastAsia="Times New Roman"/>
          <w:color w:val="282828"/>
          <w:sz w:val="20"/>
          <w:szCs w:val="20"/>
          <w:lang w:eastAsia="sk-SK"/>
        </w:rPr>
        <w:t>wboard</w:t>
      </w:r>
      <w:r w:rsidRPr="0074037F">
        <w:rPr>
          <w:rFonts w:eastAsia="Times New Roman"/>
          <w:color w:val="282828"/>
          <w:sz w:val="20"/>
          <w:szCs w:val="20"/>
          <w:lang w:eastAsia="sk-SK"/>
        </w:rPr>
        <w:t xml:space="preserve"> s bezpečnostným viazaním a chránič chrbtice, lyžiarske alebo snoubord</w:t>
      </w:r>
      <w:r>
        <w:rPr>
          <w:rFonts w:eastAsia="Times New Roman"/>
          <w:color w:val="282828"/>
          <w:sz w:val="20"/>
          <w:szCs w:val="20"/>
          <w:lang w:eastAsia="sk-SK"/>
        </w:rPr>
        <w:t>ing</w:t>
      </w:r>
      <w:r w:rsidRPr="0074037F">
        <w:rPr>
          <w:rFonts w:eastAsia="Times New Roman"/>
          <w:color w:val="282828"/>
          <w:sz w:val="20"/>
          <w:szCs w:val="20"/>
          <w:lang w:eastAsia="sk-SK"/>
        </w:rPr>
        <w:t>ové topánky, ochranná prilba, okuliare, rukavice, vhodné oblečenie prispôsobené poveternostným podmienkam).</w:t>
      </w:r>
    </w:p>
    <w:p w14:paraId="7650BADE"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121DDCA0"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Článok VII</w:t>
      </w:r>
    </w:p>
    <w:p w14:paraId="1EA590E9"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FINANCOVANIE VÝCVIKU</w:t>
      </w:r>
    </w:p>
    <w:p w14:paraId="50B5099E" w14:textId="77777777" w:rsidR="00817082" w:rsidRPr="0074037F" w:rsidRDefault="00817082" w:rsidP="00817082">
      <w:pPr>
        <w:widowControl/>
        <w:numPr>
          <w:ilvl w:val="0"/>
          <w:numId w:val="9"/>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lastRenderedPageBreak/>
        <w:t>Vyslaným pedagogickým zamestnancom, ktorí sú zamestnancami školy, sa náklady spojené s výcvikom uhrádzajú z prostriedkov školy poskytovaných na výchovno-vzdelávací proces a prevádzku školy, t. j. z normatívneho príspevku pre školu na kalendárny rok.</w:t>
      </w:r>
    </w:p>
    <w:p w14:paraId="4C3EDD78" w14:textId="77777777" w:rsidR="00817082" w:rsidRPr="0074037F" w:rsidRDefault="00817082" w:rsidP="00817082">
      <w:pPr>
        <w:widowControl/>
        <w:numPr>
          <w:ilvl w:val="0"/>
          <w:numId w:val="9"/>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Pri poskytovaní náhrad výdavkov a iných plnení vyslaným zamestnancom zabezpečujúcim výcvik sa postupuje podľa príslušných ustanovení zákona č. </w:t>
      </w:r>
      <w:hyperlink r:id="rId24" w:tgtFrame="_blank" w:history="1">
        <w:r w:rsidRPr="0074037F">
          <w:rPr>
            <w:rFonts w:eastAsia="Times New Roman"/>
            <w:color w:val="196D03"/>
            <w:sz w:val="20"/>
            <w:szCs w:val="20"/>
            <w:u w:val="single"/>
            <w:lang w:eastAsia="sk-SK"/>
          </w:rPr>
          <w:t>283/2002 Z. z.</w:t>
        </w:r>
      </w:hyperlink>
      <w:r w:rsidRPr="0074037F">
        <w:rPr>
          <w:rFonts w:eastAsia="Times New Roman"/>
          <w:color w:val="282828"/>
          <w:sz w:val="20"/>
          <w:szCs w:val="20"/>
          <w:lang w:eastAsia="sk-SK"/>
        </w:rPr>
        <w:t> o cestovných náhradách v znení neskorších predpisov.</w:t>
      </w:r>
    </w:p>
    <w:p w14:paraId="22C33417" w14:textId="77777777" w:rsidR="00817082" w:rsidRPr="0074037F" w:rsidRDefault="00817082" w:rsidP="00817082">
      <w:pPr>
        <w:widowControl/>
        <w:numPr>
          <w:ilvl w:val="0"/>
          <w:numId w:val="9"/>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Z príspevku na výcvik sa môžu uhrádzať výdavky súvisiace s vyslaním inštruktora lyžovania a zdravotníka, ktorí nie sú zamestnancami školy organizujúcej výcvik, výdavky na dopravu, stravovanie, ubytovanie, poistenie žiakov proti úrazom a ostatné náklady spojené s výcvikom. Príspevok je možné využiť aj pri dennom dochádzaní do lyžiarskeho strediska.</w:t>
      </w:r>
    </w:p>
    <w:p w14:paraId="35B2149F" w14:textId="77777777" w:rsidR="00817082" w:rsidRPr="0074037F" w:rsidRDefault="00817082" w:rsidP="00817082">
      <w:pPr>
        <w:widowControl/>
        <w:numPr>
          <w:ilvl w:val="0"/>
          <w:numId w:val="9"/>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Nákup lyží a iného inventára (napr. lyžiarskeho výstroja) pre školu z príspevku na výcvik nepatrí medzi oprávnené náklady.</w:t>
      </w:r>
    </w:p>
    <w:p w14:paraId="0BCDEF6E" w14:textId="77777777" w:rsidR="00817082" w:rsidRPr="0074037F" w:rsidRDefault="00817082" w:rsidP="00817082">
      <w:pPr>
        <w:widowControl/>
        <w:numPr>
          <w:ilvl w:val="0"/>
          <w:numId w:val="9"/>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Lyžiarsky výstroj alebo snoubordingový výstroj žiaka spravidla zabezpečuje zákonný zástupca žiaka.</w:t>
      </w:r>
    </w:p>
    <w:p w14:paraId="7667165D" w14:textId="77777777" w:rsidR="00817082" w:rsidRPr="0074037F" w:rsidRDefault="00817082" w:rsidP="00817082">
      <w:pPr>
        <w:widowControl/>
        <w:numPr>
          <w:ilvl w:val="0"/>
          <w:numId w:val="9"/>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Škola môže použiť príspevok zo štátneho rozpočtu na lyžiarsky výcvik a snoubord</w:t>
      </w:r>
      <w:r>
        <w:rPr>
          <w:rFonts w:eastAsia="Times New Roman"/>
          <w:color w:val="282828"/>
          <w:sz w:val="20"/>
          <w:szCs w:val="20"/>
          <w:lang w:eastAsia="sk-SK"/>
        </w:rPr>
        <w:t>ing</w:t>
      </w:r>
      <w:r w:rsidRPr="0074037F">
        <w:rPr>
          <w:rFonts w:eastAsia="Times New Roman"/>
          <w:color w:val="282828"/>
          <w:sz w:val="20"/>
          <w:szCs w:val="20"/>
          <w:lang w:eastAsia="sk-SK"/>
        </w:rPr>
        <w:t>ový výcvik pre toho istého žiaka najviac jedenkrát počas jeho štúdia v škole. Z uvedeného dôvodu škola vedie evidenciu žiakov, ktorí sa zúčastnili výcviku a využili príspevok na tento výcvik, a to vo forme záznamu v katalógovom liste žiaka, ktorý je súčasťou pedagogickej dokumentácie školy podľa </w:t>
      </w:r>
      <w:hyperlink r:id="rId25" w:tgtFrame="_blank" w:history="1">
        <w:r w:rsidRPr="0074037F">
          <w:rPr>
            <w:rFonts w:eastAsia="Times New Roman"/>
            <w:color w:val="196D03"/>
            <w:sz w:val="20"/>
            <w:szCs w:val="20"/>
            <w:u w:val="single"/>
            <w:lang w:eastAsia="sk-SK"/>
          </w:rPr>
          <w:t>§ 1 ods. 2 písm. c) vyhlášky č. 21/2022 Z. z.</w:t>
        </w:r>
      </w:hyperlink>
      <w:r w:rsidRPr="0074037F">
        <w:rPr>
          <w:rFonts w:eastAsia="Times New Roman"/>
          <w:color w:val="282828"/>
          <w:sz w:val="20"/>
          <w:szCs w:val="20"/>
          <w:lang w:eastAsia="sk-SK"/>
        </w:rPr>
        <w:t> o pedagogickej dokumentácii a ďalšej dokumentácii.</w:t>
      </w:r>
    </w:p>
    <w:p w14:paraId="6BD1F1F5" w14:textId="77777777" w:rsidR="00817082" w:rsidRPr="0074037F" w:rsidRDefault="00817082" w:rsidP="00817082">
      <w:pPr>
        <w:widowControl/>
        <w:numPr>
          <w:ilvl w:val="0"/>
          <w:numId w:val="9"/>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V prípade, ak to bude nevyhnutné a náklady na lyžiarsky výcvik budú vyššie, ak</w:t>
      </w:r>
      <w:r>
        <w:rPr>
          <w:rFonts w:eastAsia="Times New Roman"/>
          <w:color w:val="282828"/>
          <w:sz w:val="20"/>
          <w:szCs w:val="20"/>
          <w:lang w:eastAsia="sk-SK"/>
        </w:rPr>
        <w:t>o je štátom priznaný príspevok ,</w:t>
      </w:r>
      <w:r w:rsidRPr="0074037F">
        <w:rPr>
          <w:rFonts w:eastAsia="Times New Roman"/>
          <w:color w:val="282828"/>
          <w:sz w:val="20"/>
          <w:szCs w:val="20"/>
          <w:lang w:eastAsia="sk-SK"/>
        </w:rPr>
        <w:t>škola môže od zákonných zástupcov žiakov vyberať zálohu na výcvik s vystavením príjmového dokladu.</w:t>
      </w:r>
    </w:p>
    <w:p w14:paraId="703C2DBA"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4FB31DCC"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Čl. VIII</w:t>
      </w:r>
    </w:p>
    <w:p w14:paraId="258B043C" w14:textId="77777777" w:rsidR="00817082" w:rsidRPr="0074037F" w:rsidRDefault="00817082" w:rsidP="00817082">
      <w:pPr>
        <w:shd w:val="clear" w:color="auto" w:fill="F8F8F8"/>
        <w:spacing w:before="144" w:after="144"/>
        <w:jc w:val="center"/>
        <w:rPr>
          <w:rFonts w:eastAsia="Times New Roman"/>
          <w:color w:val="282828"/>
          <w:sz w:val="20"/>
          <w:szCs w:val="20"/>
          <w:lang w:eastAsia="sk-SK"/>
        </w:rPr>
      </w:pPr>
      <w:r w:rsidRPr="0074037F">
        <w:rPr>
          <w:rFonts w:eastAsia="Times New Roman"/>
          <w:b/>
          <w:bCs/>
          <w:color w:val="282828"/>
          <w:sz w:val="20"/>
          <w:szCs w:val="20"/>
          <w:lang w:eastAsia="sk-SK"/>
        </w:rPr>
        <w:t>ZÁVEREČNÉ USTANOVENIA</w:t>
      </w:r>
    </w:p>
    <w:p w14:paraId="612E4591"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Práva a povinnosti účastníkov výcviku sú dané všeobecne záväznými právnymi predpismi a nariadeniami.</w:t>
      </w:r>
    </w:p>
    <w:p w14:paraId="472FA85D"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Táto smernica je záväzná pre všetkých pedagogických zamestnancov a odborných zamestnancov školy.</w:t>
      </w:r>
    </w:p>
    <w:p w14:paraId="0A5AC5B7"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Smernicou sa v súlade s jej príslušnými ustanoveniami riadia aj žiaci školy a ich zákonní zástupcovia, pokiaľ sa na nich tieto ustanovenia vzťahujú.</w:t>
      </w:r>
    </w:p>
    <w:p w14:paraId="575FAD5C"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Pri nedodržaní pokynov vyplývajúcich z tejto internej smernice navrhne hlavný pedagogický vedúci na svoj podnet, prípadne na podnet ďalšieho pedagogického zamestnanca výchovné opatrenie podľa príslušných ustanovení zákona č. </w:t>
      </w:r>
      <w:hyperlink r:id="rId26" w:tgtFrame="_blank" w:history="1">
        <w:r w:rsidRPr="0074037F">
          <w:rPr>
            <w:rFonts w:eastAsia="Times New Roman"/>
            <w:color w:val="196D03"/>
            <w:sz w:val="20"/>
            <w:szCs w:val="20"/>
            <w:u w:val="single"/>
            <w:lang w:eastAsia="sk-SK"/>
          </w:rPr>
          <w:t>245/2008 Z. z.</w:t>
        </w:r>
      </w:hyperlink>
      <w:r w:rsidRPr="0074037F">
        <w:rPr>
          <w:rFonts w:eastAsia="Times New Roman"/>
          <w:color w:val="282828"/>
          <w:sz w:val="20"/>
          <w:szCs w:val="20"/>
          <w:lang w:eastAsia="sk-SK"/>
        </w:rPr>
        <w:t> o výchove a vzdelávaní (</w:t>
      </w:r>
      <w:hyperlink r:id="rId27" w:tgtFrame="_blank" w:history="1">
        <w:r w:rsidRPr="0074037F">
          <w:rPr>
            <w:rFonts w:eastAsia="Times New Roman"/>
            <w:color w:val="196D03"/>
            <w:sz w:val="20"/>
            <w:szCs w:val="20"/>
            <w:u w:val="single"/>
            <w:lang w:eastAsia="sk-SK"/>
          </w:rPr>
          <w:t>školský zákon</w:t>
        </w:r>
      </w:hyperlink>
      <w:r w:rsidRPr="0074037F">
        <w:rPr>
          <w:rFonts w:eastAsia="Times New Roman"/>
          <w:color w:val="282828"/>
          <w:sz w:val="20"/>
          <w:szCs w:val="20"/>
          <w:lang w:eastAsia="sk-SK"/>
        </w:rPr>
        <w:t xml:space="preserve">) a o zmene a doplnení niektorých zákonov v znení neskorších predpisov a v zmysle planého školského poriadku </w:t>
      </w:r>
      <w:r>
        <w:rPr>
          <w:rFonts w:eastAsia="Times New Roman"/>
          <w:color w:val="282828"/>
          <w:sz w:val="20"/>
          <w:szCs w:val="20"/>
          <w:lang w:eastAsia="sk-SK"/>
        </w:rPr>
        <w:t>ZŠ s MŠ, Dolná Poruba 88</w:t>
      </w:r>
      <w:r w:rsidRPr="0074037F">
        <w:rPr>
          <w:rFonts w:eastAsia="Times New Roman"/>
          <w:color w:val="282828"/>
          <w:sz w:val="20"/>
          <w:szCs w:val="20"/>
          <w:lang w:eastAsia="sk-SK"/>
        </w:rPr>
        <w:t>.</w:t>
      </w:r>
    </w:p>
    <w:p w14:paraId="0C8A7EE3"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 xml:space="preserve">So smernicou </w:t>
      </w:r>
      <w:r>
        <w:rPr>
          <w:rFonts w:eastAsia="Times New Roman"/>
          <w:color w:val="282828"/>
          <w:sz w:val="20"/>
          <w:szCs w:val="20"/>
          <w:lang w:eastAsia="sk-SK"/>
        </w:rPr>
        <w:t>č.4/2022 o</w:t>
      </w:r>
      <w:r w:rsidRPr="0074037F">
        <w:rPr>
          <w:rFonts w:eastAsia="Times New Roman"/>
          <w:color w:val="282828"/>
          <w:sz w:val="20"/>
          <w:szCs w:val="20"/>
          <w:lang w:eastAsia="sk-SK"/>
        </w:rPr>
        <w:t xml:space="preserve"> organizovaní lyžiarskeho a snoubordingového výcviku </w:t>
      </w:r>
      <w:r>
        <w:rPr>
          <w:rFonts w:eastAsia="Times New Roman"/>
          <w:color w:val="282828"/>
          <w:sz w:val="20"/>
          <w:szCs w:val="20"/>
          <w:lang w:eastAsia="sk-SK"/>
        </w:rPr>
        <w:t xml:space="preserve">ZŠ s MŠ , Dolná Poruba 88 </w:t>
      </w:r>
      <w:r w:rsidRPr="0074037F">
        <w:rPr>
          <w:rFonts w:eastAsia="Times New Roman"/>
          <w:color w:val="282828"/>
          <w:sz w:val="20"/>
          <w:szCs w:val="20"/>
          <w:lang w:eastAsia="sk-SK"/>
        </w:rPr>
        <w:t>musia byť oboznámení všetci pedagogickí a odborní zamestnanci školy.</w:t>
      </w:r>
    </w:p>
    <w:p w14:paraId="3832837C"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Táto smernica je zverejnená na webovom sídle školy a na tabuli oznamov </w:t>
      </w:r>
      <w:r w:rsidRPr="0074037F">
        <w:rPr>
          <w:rFonts w:eastAsia="Times New Roman"/>
          <w:i/>
          <w:iCs/>
          <w:color w:val="282828"/>
          <w:sz w:val="20"/>
          <w:szCs w:val="20"/>
          <w:lang w:eastAsia="sk-SK"/>
        </w:rPr>
        <w:t>v </w:t>
      </w:r>
      <w:r w:rsidRPr="0074037F">
        <w:rPr>
          <w:rFonts w:eastAsia="Times New Roman"/>
          <w:color w:val="282828"/>
          <w:sz w:val="20"/>
          <w:szCs w:val="20"/>
          <w:lang w:eastAsia="sk-SK"/>
        </w:rPr>
        <w:t>zborovni školy .</w:t>
      </w:r>
    </w:p>
    <w:p w14:paraId="04EB0EA8"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sidRPr="0074037F">
        <w:rPr>
          <w:rFonts w:eastAsia="Times New Roman"/>
          <w:color w:val="282828"/>
          <w:sz w:val="20"/>
          <w:szCs w:val="20"/>
          <w:lang w:eastAsia="sk-SK"/>
        </w:rPr>
        <w:t xml:space="preserve">Táto smernica bola prerokovaná v pedagogickej rade dňa </w:t>
      </w:r>
      <w:r>
        <w:rPr>
          <w:rFonts w:eastAsia="Times New Roman"/>
          <w:b/>
          <w:bCs/>
          <w:color w:val="282828"/>
          <w:sz w:val="20"/>
          <w:szCs w:val="20"/>
          <w:lang w:eastAsia="sk-SK"/>
        </w:rPr>
        <w:t>5.9.2022</w:t>
      </w:r>
    </w:p>
    <w:p w14:paraId="489DF801" w14:textId="77777777" w:rsidR="00817082" w:rsidRPr="0074037F" w:rsidRDefault="00817082" w:rsidP="00817082">
      <w:pPr>
        <w:widowControl/>
        <w:numPr>
          <w:ilvl w:val="0"/>
          <w:numId w:val="10"/>
        </w:numPr>
        <w:shd w:val="clear" w:color="auto" w:fill="F8F8F8"/>
        <w:autoSpaceDE/>
        <w:autoSpaceDN/>
        <w:spacing w:before="100" w:beforeAutospacing="1" w:after="100" w:afterAutospacing="1"/>
        <w:rPr>
          <w:rFonts w:eastAsia="Times New Roman"/>
          <w:color w:val="282828"/>
          <w:sz w:val="20"/>
          <w:szCs w:val="20"/>
          <w:lang w:eastAsia="sk-SK"/>
        </w:rPr>
      </w:pPr>
      <w:r>
        <w:rPr>
          <w:rFonts w:eastAsia="Times New Roman"/>
          <w:color w:val="282828"/>
          <w:sz w:val="20"/>
          <w:szCs w:val="20"/>
          <w:lang w:eastAsia="sk-SK"/>
        </w:rPr>
        <w:t xml:space="preserve">Smernica č.4/2022 </w:t>
      </w:r>
      <w:r w:rsidRPr="0074037F">
        <w:rPr>
          <w:rFonts w:eastAsia="Times New Roman"/>
          <w:color w:val="282828"/>
          <w:sz w:val="20"/>
          <w:szCs w:val="20"/>
          <w:lang w:eastAsia="sk-SK"/>
        </w:rPr>
        <w:t xml:space="preserve">o organizovaní lyžiarskeho a snoubordingového výcviku </w:t>
      </w:r>
      <w:r>
        <w:rPr>
          <w:rFonts w:eastAsia="Times New Roman"/>
          <w:color w:val="282828"/>
          <w:sz w:val="20"/>
          <w:szCs w:val="20"/>
          <w:lang w:eastAsia="sk-SK"/>
        </w:rPr>
        <w:t xml:space="preserve">ZŠ s MŠ, Dolná Poruba 88 </w:t>
      </w:r>
      <w:r w:rsidRPr="0074037F">
        <w:rPr>
          <w:rFonts w:eastAsia="Times New Roman"/>
          <w:color w:val="282828"/>
          <w:sz w:val="20"/>
          <w:szCs w:val="20"/>
          <w:lang w:eastAsia="sk-SK"/>
        </w:rPr>
        <w:t xml:space="preserve">nadobúda účinnosť dňa </w:t>
      </w:r>
      <w:r>
        <w:rPr>
          <w:rFonts w:eastAsia="Times New Roman"/>
          <w:color w:val="282828"/>
          <w:sz w:val="20"/>
          <w:szCs w:val="20"/>
          <w:lang w:eastAsia="sk-SK"/>
        </w:rPr>
        <w:t>6.9.2022</w:t>
      </w:r>
      <w:r w:rsidRPr="0074037F">
        <w:rPr>
          <w:rFonts w:eastAsia="Times New Roman"/>
          <w:color w:val="282828"/>
          <w:sz w:val="20"/>
          <w:szCs w:val="20"/>
          <w:lang w:eastAsia="sk-SK"/>
        </w:rPr>
        <w:t>.</w:t>
      </w:r>
    </w:p>
    <w:p w14:paraId="6F40284F"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0B5758C3"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30F4E045"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V</w:t>
      </w:r>
      <w:r>
        <w:rPr>
          <w:rFonts w:eastAsia="Times New Roman"/>
          <w:color w:val="282828"/>
          <w:sz w:val="20"/>
          <w:szCs w:val="20"/>
          <w:lang w:eastAsia="sk-SK"/>
        </w:rPr>
        <w:t> Dolnej Porube</w:t>
      </w:r>
      <w:r w:rsidRPr="0074037F">
        <w:rPr>
          <w:rFonts w:eastAsia="Times New Roman"/>
          <w:color w:val="282828"/>
          <w:sz w:val="20"/>
          <w:szCs w:val="20"/>
          <w:lang w:eastAsia="sk-SK"/>
        </w:rPr>
        <w:t xml:space="preserve"> </w:t>
      </w:r>
      <w:r>
        <w:rPr>
          <w:rFonts w:eastAsia="Times New Roman"/>
          <w:color w:val="282828"/>
          <w:sz w:val="20"/>
          <w:szCs w:val="20"/>
          <w:lang w:eastAsia="sk-SK"/>
        </w:rPr>
        <w:t xml:space="preserve"> 5.9. 2022</w:t>
      </w:r>
    </w:p>
    <w:p w14:paraId="3D4C9015"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3D404760" w14:textId="77777777" w:rsidR="00817082" w:rsidRPr="0074037F" w:rsidRDefault="00817082" w:rsidP="00817082">
      <w:pPr>
        <w:shd w:val="clear" w:color="auto" w:fill="F8F8F8"/>
        <w:spacing w:before="144" w:after="144"/>
        <w:rPr>
          <w:rFonts w:eastAsia="Times New Roman"/>
          <w:color w:val="282828"/>
          <w:sz w:val="20"/>
          <w:szCs w:val="20"/>
          <w:lang w:eastAsia="sk-SK"/>
        </w:rPr>
      </w:pPr>
      <w:r>
        <w:rPr>
          <w:rFonts w:eastAsia="Times New Roman"/>
          <w:color w:val="282828"/>
          <w:sz w:val="20"/>
          <w:szCs w:val="20"/>
          <w:lang w:eastAsia="sk-SK"/>
        </w:rPr>
        <w:t>Mgr. Kristína Bavlnková</w:t>
      </w:r>
    </w:p>
    <w:p w14:paraId="65FF0E3B"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riaditeľka školy</w:t>
      </w:r>
    </w:p>
    <w:p w14:paraId="04D1DDE8" w14:textId="77777777" w:rsidR="00817082" w:rsidRPr="0074037F" w:rsidRDefault="00817082" w:rsidP="00817082">
      <w:pPr>
        <w:shd w:val="clear" w:color="auto" w:fill="F8F8F8"/>
        <w:spacing w:before="144" w:after="144"/>
        <w:rPr>
          <w:rFonts w:eastAsia="Times New Roman"/>
          <w:color w:val="282828"/>
          <w:sz w:val="20"/>
          <w:szCs w:val="20"/>
          <w:lang w:eastAsia="sk-SK"/>
        </w:rPr>
      </w:pPr>
      <w:r w:rsidRPr="0074037F">
        <w:rPr>
          <w:rFonts w:eastAsia="Times New Roman"/>
          <w:color w:val="282828"/>
          <w:sz w:val="20"/>
          <w:szCs w:val="20"/>
          <w:lang w:eastAsia="sk-SK"/>
        </w:rPr>
        <w:t> </w:t>
      </w:r>
    </w:p>
    <w:p w14:paraId="023AB30D" w14:textId="77777777" w:rsidR="00817082" w:rsidRDefault="00817082" w:rsidP="00817082"/>
    <w:p w14:paraId="0545B3AC" w14:textId="77777777" w:rsidR="001E5691" w:rsidRDefault="001E5691"/>
    <w:sectPr w:rsidR="001E5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AAC"/>
    <w:multiLevelType w:val="multilevel"/>
    <w:tmpl w:val="62DA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71154"/>
    <w:multiLevelType w:val="multilevel"/>
    <w:tmpl w:val="E71CD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A94CBE"/>
    <w:multiLevelType w:val="multilevel"/>
    <w:tmpl w:val="AE38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2571C"/>
    <w:multiLevelType w:val="multilevel"/>
    <w:tmpl w:val="4F9CA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31146AE"/>
    <w:multiLevelType w:val="multilevel"/>
    <w:tmpl w:val="926C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75D9A"/>
    <w:multiLevelType w:val="multilevel"/>
    <w:tmpl w:val="35A0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A254C"/>
    <w:multiLevelType w:val="multilevel"/>
    <w:tmpl w:val="0120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C4DAC"/>
    <w:multiLevelType w:val="multilevel"/>
    <w:tmpl w:val="12C4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853D6A"/>
    <w:multiLevelType w:val="multilevel"/>
    <w:tmpl w:val="9F6EC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5A62FEC"/>
    <w:multiLevelType w:val="multilevel"/>
    <w:tmpl w:val="473A0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80593894">
    <w:abstractNumId w:val="6"/>
  </w:num>
  <w:num w:numId="2" w16cid:durableId="1341931480">
    <w:abstractNumId w:val="7"/>
  </w:num>
  <w:num w:numId="3" w16cid:durableId="78793209">
    <w:abstractNumId w:val="2"/>
  </w:num>
  <w:num w:numId="4" w16cid:durableId="293218359">
    <w:abstractNumId w:val="4"/>
  </w:num>
  <w:num w:numId="5" w16cid:durableId="2039501006">
    <w:abstractNumId w:val="8"/>
  </w:num>
  <w:num w:numId="6" w16cid:durableId="1203711473">
    <w:abstractNumId w:val="1"/>
  </w:num>
  <w:num w:numId="7" w16cid:durableId="892929293">
    <w:abstractNumId w:val="9"/>
  </w:num>
  <w:num w:numId="8" w16cid:durableId="2007399023">
    <w:abstractNumId w:val="3"/>
  </w:num>
  <w:num w:numId="9" w16cid:durableId="1488202459">
    <w:abstractNumId w:val="5"/>
  </w:num>
  <w:num w:numId="10" w16cid:durableId="133583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07"/>
    <w:rsid w:val="001E5691"/>
    <w:rsid w:val="002C02A9"/>
    <w:rsid w:val="0054438A"/>
    <w:rsid w:val="00817082"/>
    <w:rsid w:val="008B623C"/>
    <w:rsid w:val="00943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C628"/>
  <w15:chartTrackingRefBased/>
  <w15:docId w15:val="{FC48A0E0-E0D2-481E-AD81-184D1715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3107"/>
    <w:pPr>
      <w:widowControl w:val="0"/>
      <w:autoSpaceDE w:val="0"/>
      <w:autoSpaceDN w:val="0"/>
      <w:spacing w:after="0" w:line="240" w:lineRule="auto"/>
    </w:pPr>
    <w:rPr>
      <w:rFonts w:ascii="Arial" w:eastAsia="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9431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943107"/>
    <w:rPr>
      <w:sz w:val="24"/>
      <w:szCs w:val="24"/>
    </w:rPr>
  </w:style>
  <w:style w:type="character" w:customStyle="1" w:styleId="ZkladntextChar">
    <w:name w:val="Základný text Char"/>
    <w:basedOn w:val="Predvolenpsmoodseku"/>
    <w:link w:val="Zkladntext"/>
    <w:uiPriority w:val="1"/>
    <w:rsid w:val="00943107"/>
    <w:rPr>
      <w:rFonts w:ascii="Arial" w:eastAsia="Arial" w:hAnsi="Arial" w:cs="Arial"/>
      <w:sz w:val="24"/>
      <w:szCs w:val="24"/>
    </w:rPr>
  </w:style>
  <w:style w:type="paragraph" w:customStyle="1" w:styleId="TableParagraph">
    <w:name w:val="Table Paragraph"/>
    <w:basedOn w:val="Normlny"/>
    <w:uiPriority w:val="1"/>
    <w:qFormat/>
    <w:rsid w:val="0094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3527686&amp;f=3" TargetMode="External"/><Relationship Id="rId13" Type="http://schemas.openxmlformats.org/officeDocument/2006/relationships/hyperlink" Target="https://www.vssr.sk/main/goto.ashx?t=26&amp;p=4437168&amp;f=3" TargetMode="External"/><Relationship Id="rId18" Type="http://schemas.openxmlformats.org/officeDocument/2006/relationships/hyperlink" Target="https://www.vssr.sk/main/goto.ashx?t=27&amp;p=3435595&amp;f=3" TargetMode="External"/><Relationship Id="rId26" Type="http://schemas.openxmlformats.org/officeDocument/2006/relationships/hyperlink" Target="https://www.vssr.sk/main/goto.ashx?t=26&amp;p=1024413&amp;f=3" TargetMode="External"/><Relationship Id="rId3" Type="http://schemas.openxmlformats.org/officeDocument/2006/relationships/settings" Target="settings.xml"/><Relationship Id="rId21" Type="http://schemas.openxmlformats.org/officeDocument/2006/relationships/hyperlink" Target="https://www.vssr.sk/main/goto.ashx?t=27&amp;p=5031888&amp;f=3" TargetMode="External"/><Relationship Id="rId7" Type="http://schemas.openxmlformats.org/officeDocument/2006/relationships/hyperlink" Target="https://www.vssr.sk/main/goto.ashx?t=26&amp;p=1024489&amp;f=3" TargetMode="External"/><Relationship Id="rId12" Type="http://schemas.openxmlformats.org/officeDocument/2006/relationships/hyperlink" Target="https://www.vssr.sk/main/goto.ashx?t=27&amp;p=3435583&amp;f=3" TargetMode="External"/><Relationship Id="rId17" Type="http://schemas.openxmlformats.org/officeDocument/2006/relationships/hyperlink" Target="https://www.vssr.sk/main/goto.ashx?t=27&amp;p=3463260&amp;f=3" TargetMode="External"/><Relationship Id="rId25" Type="http://schemas.openxmlformats.org/officeDocument/2006/relationships/hyperlink" Target="https://www.vssr.sk/main/goto.ashx?t=27&amp;p=5457321&amp;f=3" TargetMode="External"/><Relationship Id="rId2" Type="http://schemas.openxmlformats.org/officeDocument/2006/relationships/styles" Target="styles.xml"/><Relationship Id="rId16" Type="http://schemas.openxmlformats.org/officeDocument/2006/relationships/hyperlink" Target="https://www.vssr.sk/main/goto.ashx?t=27&amp;p=3463356-3463361&amp;f=2" TargetMode="External"/><Relationship Id="rId20" Type="http://schemas.openxmlformats.org/officeDocument/2006/relationships/hyperlink" Target="https://www.vssr.sk/main/goto.ashx?t=26&amp;p=1019535&amp;f=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ssr.sk/main/goto.ashx?t=26&amp;p=1024413&amp;f=2" TargetMode="External"/><Relationship Id="rId11" Type="http://schemas.openxmlformats.org/officeDocument/2006/relationships/hyperlink" Target="https://www.vssr.sk/main/goto.ashx?t=26&amp;p=1021245&amp;f=3" TargetMode="External"/><Relationship Id="rId24" Type="http://schemas.openxmlformats.org/officeDocument/2006/relationships/hyperlink" Target="https://www.vssr.sk/main/goto.ashx?t=26&amp;p=1020124&amp;f=3" TargetMode="External"/><Relationship Id="rId5" Type="http://schemas.openxmlformats.org/officeDocument/2006/relationships/hyperlink" Target="https://www.vssr.sk/main/goto.ashx?t=26&amp;p=1024413&amp;f=3" TargetMode="External"/><Relationship Id="rId15" Type="http://schemas.openxmlformats.org/officeDocument/2006/relationships/hyperlink" Target="https://www.vssr.sk/main/goto.ashx?t=26&amp;p=1022033&amp;f=3" TargetMode="External"/><Relationship Id="rId23" Type="http://schemas.openxmlformats.org/officeDocument/2006/relationships/hyperlink" Target="https://www.vssr.sk/main/goto.ashx?t=27&amp;p=4474611&amp;f=3" TargetMode="External"/><Relationship Id="rId28" Type="http://schemas.openxmlformats.org/officeDocument/2006/relationships/fontTable" Target="fontTable.xml"/><Relationship Id="rId10" Type="http://schemas.openxmlformats.org/officeDocument/2006/relationships/hyperlink" Target="https://www.vssr.sk/main/goto.ashx?t=27&amp;p=4724411-4724415&amp;f=2" TargetMode="External"/><Relationship Id="rId19" Type="http://schemas.openxmlformats.org/officeDocument/2006/relationships/hyperlink" Target="https://www.vssr.sk/main/goto.ashx?t=26&amp;p=1019535&amp;f=3" TargetMode="External"/><Relationship Id="rId4" Type="http://schemas.openxmlformats.org/officeDocument/2006/relationships/webSettings" Target="webSettings.xml"/><Relationship Id="rId9" Type="http://schemas.openxmlformats.org/officeDocument/2006/relationships/hyperlink" Target="https://www.vssr.sk/main/goto.ashx?t=26&amp;p=1024413&amp;f=2" TargetMode="External"/><Relationship Id="rId14" Type="http://schemas.openxmlformats.org/officeDocument/2006/relationships/hyperlink" Target="https://www.vssr.sk/main/goto.ashx?t=27&amp;p=3463269&amp;f=2" TargetMode="External"/><Relationship Id="rId22" Type="http://schemas.openxmlformats.org/officeDocument/2006/relationships/hyperlink" Target="https://www.vssr.sk/main/goto.ashx?t=27&amp;p=4474570&amp;f=3" TargetMode="External"/><Relationship Id="rId27" Type="http://schemas.openxmlformats.org/officeDocument/2006/relationships/hyperlink" Target="https://www.vssr.sk/main/goto.ashx?t=26&amp;p=1024413&amp;f=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3171</Words>
  <Characters>18081</Characters>
  <Application>Microsoft Office Word</Application>
  <DocSecurity>0</DocSecurity>
  <Lines>150</Lines>
  <Paragraphs>42</Paragraphs>
  <ScaleCrop>false</ScaleCrop>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Kristína Bavlnková</cp:lastModifiedBy>
  <cp:revision>2</cp:revision>
  <cp:lastPrinted>2023-01-18T15:24:00Z</cp:lastPrinted>
  <dcterms:created xsi:type="dcterms:W3CDTF">2023-01-24T07:33:00Z</dcterms:created>
  <dcterms:modified xsi:type="dcterms:W3CDTF">2023-01-24T07:33:00Z</dcterms:modified>
</cp:coreProperties>
</file>