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9C" w:rsidRDefault="00F21F9C" w:rsidP="002D76E3">
      <w:pPr>
        <w:pStyle w:val="NormalnyWeb"/>
        <w:shd w:val="clear" w:color="auto" w:fill="FFFFFF"/>
        <w:spacing w:before="0" w:beforeAutospacing="0" w:after="138" w:afterAutospacing="0"/>
        <w:jc w:val="center"/>
        <w:rPr>
          <w:rStyle w:val="Pogrubienie"/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noProof/>
          <w:color w:val="333333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-550545</wp:posOffset>
            </wp:positionV>
            <wp:extent cx="2032000" cy="685800"/>
            <wp:effectExtent l="19050" t="0" r="635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bCs/>
          <w:noProof/>
          <w:color w:val="333333"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-391160</wp:posOffset>
            </wp:positionV>
            <wp:extent cx="1944370" cy="434975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bCs/>
          <w:noProof/>
          <w:color w:val="333333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-571500</wp:posOffset>
            </wp:positionV>
            <wp:extent cx="1658620" cy="73152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F9C" w:rsidRDefault="00F21F9C" w:rsidP="002D76E3">
      <w:pPr>
        <w:pStyle w:val="NormalnyWeb"/>
        <w:shd w:val="clear" w:color="auto" w:fill="FFFFFF"/>
        <w:spacing w:before="0" w:beforeAutospacing="0" w:after="138" w:afterAutospacing="0"/>
        <w:jc w:val="center"/>
        <w:rPr>
          <w:rStyle w:val="Pogrubienie"/>
          <w:rFonts w:ascii="Helvetica" w:hAnsi="Helvetica" w:cs="Helvetica"/>
          <w:color w:val="333333"/>
          <w:sz w:val="20"/>
          <w:szCs w:val="20"/>
        </w:rPr>
      </w:pPr>
    </w:p>
    <w:p w:rsidR="002D76E3" w:rsidRDefault="002D76E3" w:rsidP="002D76E3">
      <w:pPr>
        <w:pStyle w:val="NormalnyWeb"/>
        <w:shd w:val="clear" w:color="auto" w:fill="FFFFFF"/>
        <w:spacing w:before="0" w:beforeAutospacing="0" w:after="138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  <w:sz w:val="20"/>
          <w:szCs w:val="20"/>
        </w:rPr>
        <w:t>„Poprawa stanu bezpieczeństwa ruchu drogowego na drogach publicznych w gminie Olesno wraz z doposażeniem szkół w narzędzia edukacyjne z zakresu ruchu drogowego”</w:t>
      </w:r>
    </w:p>
    <w:p w:rsidR="002D76E3" w:rsidRDefault="002D76E3" w:rsidP="002D76E3">
      <w:pPr>
        <w:pStyle w:val="NormalnyWeb"/>
        <w:shd w:val="clear" w:color="auto" w:fill="FFFFFF"/>
        <w:spacing w:before="0" w:beforeAutospacing="0" w:after="138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2D76E3" w:rsidRDefault="002D76E3" w:rsidP="002D76E3">
      <w:pPr>
        <w:pStyle w:val="NormalnyWeb"/>
        <w:shd w:val="clear" w:color="auto" w:fill="FFFFFF"/>
        <w:spacing w:before="0" w:beforeAutospacing="0" w:after="138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Gmina Olesno zarealizowała projekt pn.: „Poprawa stanu bezpieczeństwa ruchu drogowego na drogach publicznych w gminie Olesno wraz z doposażeniem szkół w narzędzia edukacyjne z zakresu ruchu drogowego”. Projekt jest współfinansowany w ramach </w:t>
      </w:r>
      <w:r>
        <w:rPr>
          <w:rStyle w:val="Pogrubienie"/>
          <w:rFonts w:ascii="Helvetica" w:hAnsi="Helvetica" w:cs="Helvetica"/>
          <w:color w:val="333333"/>
          <w:sz w:val="20"/>
          <w:szCs w:val="20"/>
        </w:rPr>
        <w:t>Programu Operacyjnego Infrastruktura i Środowisko 2014 – 2020, Priorytet: III Rozwój Sieci Drogowej Ten-t i Transportu Multimodalnego Działanie: 3.1. Rozwój drogowej i lotniczej sieci ten-t.</w:t>
      </w:r>
    </w:p>
    <w:p w:rsidR="002D76E3" w:rsidRDefault="002D76E3" w:rsidP="002D76E3">
      <w:pPr>
        <w:pStyle w:val="NormalnyWeb"/>
        <w:shd w:val="clear" w:color="auto" w:fill="FFFFFF"/>
        <w:spacing w:before="0" w:beforeAutospacing="0" w:after="138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  <w:sz w:val="20"/>
          <w:szCs w:val="20"/>
        </w:rPr>
        <w:t xml:space="preserve">Wartość projektu: 421.274,11 </w:t>
      </w:r>
      <w:proofErr w:type="gramStart"/>
      <w:r>
        <w:rPr>
          <w:rStyle w:val="Pogrubienie"/>
          <w:rFonts w:ascii="Helvetica" w:hAnsi="Helvetica" w:cs="Helvetica"/>
          <w:color w:val="333333"/>
          <w:sz w:val="20"/>
          <w:szCs w:val="20"/>
        </w:rPr>
        <w:t>zł</w:t>
      </w:r>
      <w:proofErr w:type="gramEnd"/>
      <w:r>
        <w:rPr>
          <w:rStyle w:val="Pogrubienie"/>
          <w:rFonts w:ascii="Helvetica" w:hAnsi="Helvetica" w:cs="Helvetica"/>
          <w:color w:val="333333"/>
          <w:sz w:val="20"/>
          <w:szCs w:val="20"/>
        </w:rPr>
        <w:t xml:space="preserve">, wartość dofinansowania: 358.082,99 </w:t>
      </w:r>
      <w:proofErr w:type="gramStart"/>
      <w:r>
        <w:rPr>
          <w:rStyle w:val="Pogrubienie"/>
          <w:rFonts w:ascii="Helvetica" w:hAnsi="Helvetica" w:cs="Helvetica"/>
          <w:color w:val="333333"/>
          <w:sz w:val="20"/>
          <w:szCs w:val="20"/>
        </w:rPr>
        <w:t>zł</w:t>
      </w:r>
      <w:proofErr w:type="gramEnd"/>
      <w:r>
        <w:rPr>
          <w:rStyle w:val="Pogrubienie"/>
          <w:rFonts w:ascii="Helvetica" w:hAnsi="Helvetica" w:cs="Helvetica"/>
          <w:color w:val="333333"/>
          <w:sz w:val="20"/>
          <w:szCs w:val="20"/>
        </w:rPr>
        <w:t>.</w:t>
      </w:r>
    </w:p>
    <w:p w:rsidR="002D76E3" w:rsidRDefault="002D76E3" w:rsidP="002D76E3">
      <w:pPr>
        <w:pStyle w:val="NormalnyWeb"/>
        <w:shd w:val="clear" w:color="auto" w:fill="FFFFFF"/>
        <w:spacing w:before="0" w:beforeAutospacing="0" w:after="138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Celem projektu była poprawa bezpieczeństwa ruchu drogowego na drogach publicznych w Gminie Olesno, poprzez wyznaczenie, wyniesienie i doposażenie przejść dla pieszych w trzech lokalizacjach w urządzenia i obiekty zwiększające bezpieczeństwo ruchu drogowego oraz doposażenie 8 szkół podstawowych w narzędzia edukacyjne z zakresu ruchu drogowego.</w:t>
      </w:r>
    </w:p>
    <w:p w:rsidR="002D76E3" w:rsidRDefault="002D76E3" w:rsidP="002D76E3">
      <w:pPr>
        <w:pStyle w:val="NormalnyWeb"/>
        <w:shd w:val="clear" w:color="auto" w:fill="FFFFFF"/>
        <w:spacing w:before="0" w:beforeAutospacing="0" w:after="138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Realizacja zadania spowodowana była niezadawalającym stanem bezpieczeństwa ruchu drogowego w gminie Olesno, na co wskazują statystyki zdarzeń drogowych z udziałem pieszych na tym obszarze. Projekt przyczynił się do poprawy bezpieczeństwa ruchu drogowego poprzez uspokojenie ruchu na newralgicznych odcinkach dróg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, w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miejscach gdzie dotychczas takich narzędzi nie było. W ramach projektu powstało nowe przejście dla pieszych z wyświetlaczem prędkości, wyniesienie dwóch istniejących przejść dla pieszych w lokalizacjach:</w:t>
      </w:r>
    </w:p>
    <w:p w:rsidR="002D76E3" w:rsidRDefault="002D76E3" w:rsidP="002D76E3">
      <w:pPr>
        <w:pStyle w:val="NormalnyWeb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na ul. Jaronia w Bodzanowicach, droga publiczna L, o numerze P 19380. Realizowane zadanie dotyczyło </w:t>
      </w:r>
      <w:r>
        <w:rPr>
          <w:rStyle w:val="Pogrubienie"/>
          <w:rFonts w:ascii="Helvetica" w:hAnsi="Helvetica" w:cs="Helvetica"/>
          <w:color w:val="333333"/>
          <w:sz w:val="20"/>
          <w:szCs w:val="20"/>
        </w:rPr>
        <w:t>wyznaczenia i oznakowania przejścia dla pieszych </w:t>
      </w:r>
      <w:r>
        <w:rPr>
          <w:rFonts w:ascii="Helvetica" w:hAnsi="Helvetica" w:cs="Helvetica"/>
          <w:color w:val="333333"/>
          <w:sz w:val="20"/>
          <w:szCs w:val="20"/>
        </w:rPr>
        <w:t>wraz z </w:t>
      </w:r>
      <w:r>
        <w:rPr>
          <w:rStyle w:val="Pogrubienie"/>
          <w:rFonts w:ascii="Helvetica" w:hAnsi="Helvetica" w:cs="Helvetica"/>
          <w:color w:val="333333"/>
          <w:sz w:val="20"/>
          <w:szCs w:val="20"/>
        </w:rPr>
        <w:t>montażem wyświetlacza prędkości</w:t>
      </w:r>
      <w:r>
        <w:rPr>
          <w:rFonts w:ascii="Helvetica" w:hAnsi="Helvetica" w:cs="Helvetica"/>
          <w:color w:val="333333"/>
          <w:sz w:val="20"/>
          <w:szCs w:val="20"/>
        </w:rPr>
        <w:t>, w celu uspokojenia ruchu na newralgicznym odcinku drogi, tj. przy przejściu przez miejscowość,</w:t>
      </w:r>
    </w:p>
    <w:p w:rsidR="002D76E3" w:rsidRDefault="002D76E3" w:rsidP="002D76E3">
      <w:pPr>
        <w:pStyle w:val="NormalnyWeb"/>
        <w:shd w:val="clear" w:color="auto" w:fill="FFFFFF"/>
        <w:spacing w:before="0" w:beforeAutospacing="0" w:after="138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na ul. Kościelnej w Bodzanowicach, droga publiczna L, o numerze G1012020. Realizowane zadanie dotyczyło </w:t>
      </w:r>
      <w:r>
        <w:rPr>
          <w:rStyle w:val="Pogrubienie"/>
          <w:rFonts w:ascii="Helvetica" w:hAnsi="Helvetica" w:cs="Helvetica"/>
          <w:color w:val="333333"/>
          <w:sz w:val="20"/>
          <w:szCs w:val="20"/>
        </w:rPr>
        <w:t>wyniesienia istniejącego przejścia dla pieszych</w:t>
      </w:r>
      <w:r>
        <w:rPr>
          <w:rFonts w:ascii="Helvetica" w:hAnsi="Helvetica" w:cs="Helvetica"/>
          <w:color w:val="333333"/>
          <w:sz w:val="20"/>
          <w:szCs w:val="20"/>
        </w:rPr>
        <w:t>, celem poprawy widoczności pieszych i wymuszenia zmniejszenia prędkości pojazdów zbliżających się do przejścia,</w:t>
      </w:r>
    </w:p>
    <w:p w:rsidR="002D76E3" w:rsidRDefault="002D76E3" w:rsidP="002D76E3">
      <w:pPr>
        <w:pStyle w:val="NormalnyWeb"/>
        <w:shd w:val="clear" w:color="auto" w:fill="FFFFFF"/>
        <w:spacing w:before="0" w:beforeAutospacing="0" w:after="138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na ul. Księdza Aleksandra w Oleśnie, opolskie, droga publiczna L, o numerze G1012880. Realizowane zadanie dotyczyło </w:t>
      </w:r>
      <w:r>
        <w:rPr>
          <w:rStyle w:val="Pogrubienie"/>
          <w:rFonts w:ascii="Helvetica" w:hAnsi="Helvetica" w:cs="Helvetica"/>
          <w:color w:val="333333"/>
          <w:sz w:val="20"/>
          <w:szCs w:val="20"/>
        </w:rPr>
        <w:t>wyniesienia istniejącego przejścia dla pieszych</w:t>
      </w:r>
      <w:r>
        <w:rPr>
          <w:rFonts w:ascii="Helvetica" w:hAnsi="Helvetica" w:cs="Helvetica"/>
          <w:color w:val="333333"/>
          <w:sz w:val="20"/>
          <w:szCs w:val="20"/>
        </w:rPr>
        <w:t xml:space="preserve">, celem poprawy widoczności pieszych i wymuszenia zmniejszenia prędkości pojazdów zbliżających się do przejścia. Miejsca realizacji zadania zostały tak wybrane, aby zapewnić bezpieczeństwo w miejscach o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największym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natężeniu ruchu pieszych, tj. przy obiektach użyteczności publicznej.</w:t>
      </w:r>
    </w:p>
    <w:p w:rsidR="002D76E3" w:rsidRDefault="002D76E3" w:rsidP="002D76E3">
      <w:pPr>
        <w:pStyle w:val="NormalnyWeb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Oprócz ww. zadań zakupiono doposażenie oleskich szkół podstawowych w narzędzia edukacyjne z zakresu ruchu drogowego. Doposażeniem objęto wszystkie szkoły podstawowe w gminie Olesno, zaś zakres wsparcia wynikał z indywidualnych potrzeb, przede wszystkim wieku uczniów uczących się w każdej szkole.</w:t>
      </w:r>
    </w:p>
    <w:p w:rsidR="002D76E3" w:rsidRDefault="002D76E3" w:rsidP="002D76E3">
      <w:pPr>
        <w:pStyle w:val="NormalnyWeb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  <w:sz w:val="20"/>
          <w:szCs w:val="20"/>
        </w:rPr>
        <w:t>Łącznie zaplanowano zakup:</w:t>
      </w:r>
    </w:p>
    <w:p w:rsidR="002D76E3" w:rsidRDefault="002D76E3" w:rsidP="002D76E3">
      <w:pPr>
        <w:pStyle w:val="NormalnyWeb"/>
        <w:shd w:val="clear" w:color="auto" w:fill="FFFFFF"/>
        <w:spacing w:before="0" w:beforeAutospacing="0" w:after="138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 </w:t>
      </w:r>
      <w:r>
        <w:rPr>
          <w:rStyle w:val="Pogrubienie"/>
          <w:rFonts w:ascii="Helvetica" w:hAnsi="Helvetica" w:cs="Helvetica"/>
          <w:color w:val="333333"/>
          <w:sz w:val="20"/>
          <w:szCs w:val="20"/>
        </w:rPr>
        <w:t>3 szt. symulatorów roweru</w:t>
      </w:r>
      <w:r>
        <w:rPr>
          <w:rFonts w:ascii="Helvetica" w:hAnsi="Helvetica" w:cs="Helvetica"/>
          <w:color w:val="333333"/>
          <w:sz w:val="20"/>
          <w:szCs w:val="20"/>
        </w:rPr>
        <w:t xml:space="preserve">, z przeznaczeniem dla Publicznej Szkoły Podstawowej nr 1 w Oleśnie, Publicznej Szkoły Podstawowej nr 2 w Oleśnie i Publicznej Szkoły Podstawowej nr 3 w Oleśnie. Są to szkoły miejskie, w których uczą się również starsze dzieci (klasy 1-8). Uczniowie ci są uczestnikami miejskiego ruchu rowerowego i są szczególnie narażeni na ewentualne kolizje i wypadki, tym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bardziej że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w Oleśnie krzyżują się droga krajowa z wojewódzkim, na których natężenie ruchu jest bardzo wysokie. Symulator roweru jest urządzeniem przeznaczonym do użytkowania w placówkach edukacyjnych, umożliwi naukę kierowania rowerem w ruchu drogowym, naukę podejmowania decyzji podczas kierowania rowerem, naukę zasad pierwszeństwa przejazdu na skrzyżowaniach, naukę zachowania na drodze w niekorzystnych warunkach atmosferycznych (np. mgła, noc, deszcz, śnieg),</w:t>
      </w:r>
    </w:p>
    <w:p w:rsidR="002D76E3" w:rsidRDefault="002D76E3" w:rsidP="002D76E3">
      <w:pPr>
        <w:pStyle w:val="NormalnyWeb"/>
        <w:shd w:val="clear" w:color="auto" w:fill="FFFFFF"/>
        <w:spacing w:before="0" w:beforeAutospacing="0" w:after="138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 </w:t>
      </w:r>
      <w:r>
        <w:rPr>
          <w:rStyle w:val="Pogrubienie"/>
          <w:rFonts w:ascii="Helvetica" w:hAnsi="Helvetica" w:cs="Helvetica"/>
          <w:color w:val="333333"/>
          <w:sz w:val="20"/>
          <w:szCs w:val="20"/>
        </w:rPr>
        <w:t>4 szt. mobilnego miasteczka rowerowego</w:t>
      </w:r>
      <w:r>
        <w:rPr>
          <w:rFonts w:ascii="Helvetica" w:hAnsi="Helvetica" w:cs="Helvetica"/>
          <w:color w:val="333333"/>
          <w:sz w:val="20"/>
          <w:szCs w:val="20"/>
        </w:rPr>
        <w:t>, z przeznaczeniem dla Publicznej Szkoły Podstawowej nr 1 w Oleśnie, Publicznej Szkoły Podstawowej nr 2 w Oleśnie, Publicznej Szkoły Podstawowej w Borkach Wielkich, Publicznej Szkoły Podstawowej w Bodzanowicach. Zestaw mobilnego miasteczka składać się będzie m.in. z: mat gumowych o rozmiarze min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 1,25x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2 m (min. 60 szt.), min. 1 ronda </w:t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>gumowego 5 m, 40 szt. mini znaków drogowych, 35 szt. podstaw metalowych, 6 szt. sygnalizatorów 2-3 komorowych, komplet plansz edukacyjnych.</w:t>
      </w:r>
    </w:p>
    <w:p w:rsidR="002D76E3" w:rsidRDefault="002D76E3" w:rsidP="002D76E3">
      <w:pPr>
        <w:pStyle w:val="NormalnyWeb"/>
        <w:shd w:val="clear" w:color="auto" w:fill="FFFFFF"/>
        <w:spacing w:before="0" w:beforeAutospacing="0" w:after="138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dofinansowanie wykonanego w 2019 r. stacjonarnego miasteczka rowerowego w Publicznej Szkole Podstawowej nr 3 w Oleśnie, miasteczko o wymiarach 15x20 m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,  z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zaznaczonymi przejściami dla pieszych, rondem, wyposażono w 10 znaków drogowych o wysokości 160 cm.</w:t>
      </w:r>
    </w:p>
    <w:p w:rsidR="002D76E3" w:rsidRDefault="002D76E3" w:rsidP="002D76E3">
      <w:pPr>
        <w:pStyle w:val="NormalnyWeb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 </w:t>
      </w:r>
      <w:r>
        <w:rPr>
          <w:rStyle w:val="Pogrubienie"/>
          <w:rFonts w:ascii="Helvetica" w:hAnsi="Helvetica" w:cs="Helvetica"/>
          <w:color w:val="333333"/>
          <w:sz w:val="20"/>
          <w:szCs w:val="20"/>
        </w:rPr>
        <w:t>zakup 4 szt. zestawów miasteczka ruchu drogowego</w:t>
      </w:r>
      <w:r>
        <w:rPr>
          <w:rFonts w:ascii="Helvetica" w:hAnsi="Helvetica" w:cs="Helvetica"/>
          <w:color w:val="333333"/>
          <w:sz w:val="20"/>
          <w:szCs w:val="20"/>
        </w:rPr>
        <w:t xml:space="preserve"> z przeznaczeniem dla Publicznej Szkoły Podstawowej w Wachowie, Publicznej Szkoły Podstawowej w Sowczycach, Publicznej Szkoły Podstawowej nr 3 w Oleśnie, Publicznej Szkoły Podstawowej w Wojciechowie. Są to szkoły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podstawowe w których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uczą się najmłodsze dzieci (klasy 1-3) stąd zaplanowano zakup narzędzi, adekwatnych do wieku uczniów.</w:t>
      </w:r>
    </w:p>
    <w:p w:rsidR="002D76E3" w:rsidRDefault="002D76E3" w:rsidP="002D76E3">
      <w:pPr>
        <w:pStyle w:val="NormalnyWeb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Łącznie zidentyfikowano w obszarze oddziaływania projektu 10 obiektów użyteczności publicznej. Działania projektowe przyczynią podniesienia poziomu bezpieczeństwa korzystania z obiektów.</w:t>
      </w:r>
    </w:p>
    <w:p w:rsidR="0050553E" w:rsidRDefault="0050553E"/>
    <w:sectPr w:rsidR="0050553E" w:rsidSect="0050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2D76E3"/>
    <w:rsid w:val="00292F94"/>
    <w:rsid w:val="002D76E3"/>
    <w:rsid w:val="004B2856"/>
    <w:rsid w:val="0050553E"/>
    <w:rsid w:val="00BE413D"/>
    <w:rsid w:val="00E46DC0"/>
    <w:rsid w:val="00F2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7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723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mskowronek</dc:creator>
  <cp:lastModifiedBy>mskowronek</cp:lastModifiedBy>
  <cp:revision>2</cp:revision>
  <dcterms:created xsi:type="dcterms:W3CDTF">2023-10-24T13:08:00Z</dcterms:created>
  <dcterms:modified xsi:type="dcterms:W3CDTF">2023-10-24T13:23:00Z</dcterms:modified>
</cp:coreProperties>
</file>